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B413" w14:textId="77777777" w:rsidR="002E552E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noProof/>
        </w:rPr>
        <w:drawing>
          <wp:inline distT="0" distB="0" distL="0" distR="0" wp14:anchorId="32EA4782" wp14:editId="60C6181F">
            <wp:extent cx="1626870" cy="8077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F5092F" w14:textId="2C3543FB" w:rsidR="002E552E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19.00 Thursday  16th March 2023 – </w:t>
      </w:r>
      <w:r w:rsidR="00987CF6">
        <w:rPr>
          <w:rFonts w:ascii="Dosis" w:eastAsia="Dosis" w:hAnsi="Dosis" w:cs="Dosis"/>
          <w:b/>
        </w:rPr>
        <w:t xml:space="preserve">GF </w:t>
      </w:r>
      <w:r>
        <w:rPr>
          <w:rFonts w:ascii="Dosis" w:eastAsia="Dosis" w:hAnsi="Dosis" w:cs="Dosis"/>
          <w:b/>
        </w:rPr>
        <w:t>Community Hall</w:t>
      </w:r>
    </w:p>
    <w:p w14:paraId="476E001A" w14:textId="77777777" w:rsidR="002E552E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Steering Group Pre -Meeting </w:t>
      </w:r>
    </w:p>
    <w:p w14:paraId="6206CFD7" w14:textId="77777777" w:rsidR="002E552E" w:rsidRDefault="002E552E">
      <w:pPr>
        <w:spacing w:after="0"/>
        <w:jc w:val="center"/>
        <w:rPr>
          <w:rFonts w:ascii="Dosis" w:eastAsia="Dosis" w:hAnsi="Dosis" w:cs="Dosis"/>
          <w:b/>
        </w:rPr>
      </w:pPr>
    </w:p>
    <w:p w14:paraId="3A60689C" w14:textId="0D53C4DB" w:rsidR="002E552E" w:rsidRDefault="00000000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SG Members</w:t>
      </w:r>
      <w:r>
        <w:rPr>
          <w:rFonts w:ascii="Dosis" w:eastAsia="Dosis" w:hAnsi="Dosis" w:cs="Dosis"/>
        </w:rPr>
        <w:t>: Vasha Patel (Chair), Erica Fontaine (Vice Chair), Kadra Hosh, Frankie Reid, V. Ranjan Narayasamy, Shobhana Shah, Rekha Mehta, Hafsa Begum</w:t>
      </w:r>
      <w:r w:rsidR="0005413F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Dennis Barker.</w:t>
      </w:r>
    </w:p>
    <w:p w14:paraId="1F9A0C07" w14:textId="77777777" w:rsidR="002E552E" w:rsidRDefault="002E552E">
      <w:pPr>
        <w:spacing w:after="0"/>
        <w:rPr>
          <w:rFonts w:ascii="Dosis" w:eastAsia="Dosis" w:hAnsi="Dosis" w:cs="Dosis"/>
        </w:rPr>
      </w:pPr>
    </w:p>
    <w:p w14:paraId="73CC3CD6" w14:textId="0A190225" w:rsidR="002E552E" w:rsidRDefault="00000000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LB of Harrow</w:t>
      </w:r>
      <w:r>
        <w:rPr>
          <w:rFonts w:ascii="Dosis" w:eastAsia="Dosis" w:hAnsi="Dosis" w:cs="Dosis"/>
        </w:rPr>
        <w:t xml:space="preserve"> Nesan Thevanesan</w:t>
      </w:r>
      <w:r w:rsidR="0005413F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Roz Seedburgh</w:t>
      </w:r>
      <w:r w:rsidR="0005413F">
        <w:rPr>
          <w:rFonts w:ascii="Dosis" w:eastAsia="Dosis" w:hAnsi="Dosis" w:cs="Dosis"/>
        </w:rPr>
        <w:t>.</w:t>
      </w:r>
    </w:p>
    <w:p w14:paraId="7D46C4D7" w14:textId="77777777" w:rsidR="002E552E" w:rsidRDefault="002E552E">
      <w:pPr>
        <w:spacing w:after="0"/>
        <w:rPr>
          <w:rFonts w:ascii="Dosis" w:eastAsia="Dosis" w:hAnsi="Dosis" w:cs="Dosis"/>
        </w:rPr>
      </w:pPr>
    </w:p>
    <w:p w14:paraId="1EFA69EA" w14:textId="00FE192E" w:rsidR="002E552E" w:rsidRDefault="00000000">
      <w:pPr>
        <w:spacing w:after="0" w:line="360" w:lineRule="auto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ITA</w:t>
      </w:r>
      <w:r>
        <w:rPr>
          <w:rFonts w:ascii="Dosis" w:eastAsia="Dosis" w:hAnsi="Dosis" w:cs="Dosis"/>
        </w:rPr>
        <w:t>: Raj Kumar</w:t>
      </w:r>
      <w:r w:rsidR="0005413F">
        <w:rPr>
          <w:rFonts w:ascii="Dosis" w:eastAsia="Dosis" w:hAnsi="Dosis" w:cs="Dosis"/>
        </w:rPr>
        <w:t xml:space="preserve"> and</w:t>
      </w:r>
      <w:r>
        <w:rPr>
          <w:rFonts w:ascii="Dosis" w:eastAsia="Dosis" w:hAnsi="Dosis" w:cs="Dosis"/>
        </w:rPr>
        <w:t xml:space="preserve"> Casey Dalton. </w:t>
      </w:r>
    </w:p>
    <w:p w14:paraId="07BDE897" w14:textId="74B73F01" w:rsidR="002E552E" w:rsidRDefault="00DA7DB9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Apologies</w:t>
      </w:r>
      <w:r>
        <w:rPr>
          <w:rFonts w:ascii="Dosis" w:eastAsia="Dosis" w:hAnsi="Dosis" w:cs="Dosis"/>
        </w:rPr>
        <w:t>: Bill Beardon, Amita Jagai-Kempster, Shaz Mohammed, Shivakuru Selvathurai, Alison Coudray,</w:t>
      </w:r>
      <w:r w:rsidR="0005413F">
        <w:rPr>
          <w:rFonts w:ascii="Dosis" w:eastAsia="Dosis" w:hAnsi="Dosis" w:cs="Dosis"/>
        </w:rPr>
        <w:t xml:space="preserve"> </w:t>
      </w:r>
      <w:r>
        <w:rPr>
          <w:rFonts w:ascii="Dosis" w:eastAsia="Dosis" w:hAnsi="Dosis" w:cs="Dosis"/>
        </w:rPr>
        <w:t>Grace N’Guessan, Ken Woods, Ahamed Amin (Daud)</w:t>
      </w:r>
      <w:r w:rsidR="0005413F">
        <w:rPr>
          <w:rFonts w:ascii="Dosis" w:eastAsia="Dosis" w:hAnsi="Dosis" w:cs="Dosis"/>
        </w:rPr>
        <w:t xml:space="preserve"> and </w:t>
      </w:r>
      <w:r>
        <w:rPr>
          <w:rFonts w:ascii="Dosis" w:eastAsia="Dosis" w:hAnsi="Dosis" w:cs="Dosis"/>
        </w:rPr>
        <w:t>Paddy Lyne (Independent HFTRA)</w:t>
      </w:r>
      <w:r w:rsidR="0005413F">
        <w:rPr>
          <w:rFonts w:ascii="Dosis" w:eastAsia="Dosis" w:hAnsi="Dosis" w:cs="Dosis"/>
        </w:rPr>
        <w:t>.</w:t>
      </w:r>
    </w:p>
    <w:p w14:paraId="1B908D46" w14:textId="77777777" w:rsidR="002E552E" w:rsidRDefault="002E552E">
      <w:pPr>
        <w:spacing w:after="0"/>
        <w:rPr>
          <w:rFonts w:ascii="Dosis" w:eastAsia="Dosis" w:hAnsi="Dosis" w:cs="Dosis"/>
        </w:rPr>
      </w:pPr>
    </w:p>
    <w:p w14:paraId="1388748C" w14:textId="77777777" w:rsidR="002E552E" w:rsidRDefault="00000000">
      <w:pPr>
        <w:spacing w:after="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</w:rPr>
        <w:t>A</w:t>
      </w:r>
      <w:r>
        <w:rPr>
          <w:rFonts w:ascii="Dosis" w:eastAsia="Dosis" w:hAnsi="Dosis" w:cs="Dosis"/>
          <w:b/>
        </w:rPr>
        <w:t>pologies, Declarations &amp; Welcome</w:t>
      </w:r>
    </w:p>
    <w:p w14:paraId="1946B882" w14:textId="3E13A9A2" w:rsidR="002E552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Introductions </w:t>
      </w:r>
      <w:r w:rsidR="0005413F">
        <w:rPr>
          <w:rFonts w:ascii="Dosis" w:eastAsia="Dosis" w:hAnsi="Dosis" w:cs="Dosis"/>
        </w:rPr>
        <w:t xml:space="preserve">were </w:t>
      </w:r>
      <w:r>
        <w:rPr>
          <w:rFonts w:ascii="Dosis" w:eastAsia="Dosis" w:hAnsi="Dosis" w:cs="Dosis"/>
        </w:rPr>
        <w:t>made including a warm welcome to Roz Seedburgh from LB Harrow</w:t>
      </w:r>
      <w:r w:rsidR="002872EC">
        <w:rPr>
          <w:rFonts w:ascii="Dosis" w:eastAsia="Dosis" w:hAnsi="Dosis" w:cs="Dosis"/>
        </w:rPr>
        <w:t>,</w:t>
      </w:r>
      <w:r>
        <w:rPr>
          <w:rFonts w:ascii="Dosis" w:eastAsia="Dosis" w:hAnsi="Dosis" w:cs="Dosis"/>
        </w:rPr>
        <w:t xml:space="preserve"> Resident Services</w:t>
      </w:r>
      <w:r w:rsidR="002872EC">
        <w:rPr>
          <w:rFonts w:ascii="Dosis" w:eastAsia="Dosis" w:hAnsi="Dosis" w:cs="Dosis"/>
        </w:rPr>
        <w:t xml:space="preserve"> team.</w:t>
      </w:r>
    </w:p>
    <w:p w14:paraId="49210A00" w14:textId="77777777" w:rsidR="002E552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 </w:t>
      </w:r>
    </w:p>
    <w:p w14:paraId="13897360" w14:textId="71AD6ADE" w:rsidR="002E5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</w:rPr>
        <w:t xml:space="preserve">Roz Seedburgh (LB Harrow) - Neighbourhood </w:t>
      </w:r>
      <w:r w:rsidR="0005413F">
        <w:rPr>
          <w:rFonts w:ascii="Dosis" w:eastAsia="Dosis" w:hAnsi="Dosis" w:cs="Dosis"/>
          <w:b/>
        </w:rPr>
        <w:t>A</w:t>
      </w:r>
      <w:r>
        <w:rPr>
          <w:rFonts w:ascii="Dosis" w:eastAsia="Dosis" w:hAnsi="Dosis" w:cs="Dosis"/>
          <w:b/>
        </w:rPr>
        <w:t>greement</w:t>
      </w:r>
    </w:p>
    <w:p w14:paraId="1B1BE765" w14:textId="77777777" w:rsidR="002E552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Roz presented a draft document and discussed the process for the creation of the Neighbourhood Agreement, </w:t>
      </w:r>
    </w:p>
    <w:p w14:paraId="1888C60A" w14:textId="77777777" w:rsidR="002E552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purpose of this document is to lay out the responsibilities and expectations of the community, residents, neighbour and landlord.</w:t>
      </w:r>
    </w:p>
    <w:p w14:paraId="522237E3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05C6D988" w14:textId="3529315A" w:rsidR="002E552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Steering Group felt g</w:t>
      </w:r>
      <w:r w:rsidR="00DA7DB9">
        <w:rPr>
          <w:rFonts w:ascii="Dosis" w:eastAsia="Dosis" w:hAnsi="Dosis" w:cs="Dosis"/>
        </w:rPr>
        <w:t>ood</w:t>
      </w:r>
      <w:r>
        <w:rPr>
          <w:rFonts w:ascii="Dosis" w:eastAsia="Dosis" w:hAnsi="Dosis" w:cs="Dosis"/>
        </w:rPr>
        <w:t xml:space="preserve"> progress had been made, Raj had </w:t>
      </w:r>
      <w:r w:rsidR="002872EC">
        <w:rPr>
          <w:rFonts w:ascii="Dosis" w:eastAsia="Dosis" w:hAnsi="Dosis" w:cs="Dosis"/>
        </w:rPr>
        <w:t>circulated</w:t>
      </w:r>
      <w:r w:rsidR="00DA7DB9">
        <w:rPr>
          <w:rFonts w:ascii="Dosis" w:eastAsia="Dosis" w:hAnsi="Dosis" w:cs="Dosis"/>
        </w:rPr>
        <w:t xml:space="preserve"> </w:t>
      </w:r>
      <w:r w:rsidR="002872EC">
        <w:rPr>
          <w:rFonts w:ascii="Dosis" w:eastAsia="Dosis" w:hAnsi="Dosis" w:cs="Dosis"/>
        </w:rPr>
        <w:t>in advance of the meeting -</w:t>
      </w:r>
      <w:r>
        <w:rPr>
          <w:rFonts w:ascii="Dosis" w:eastAsia="Dosis" w:hAnsi="Dosis" w:cs="Dosis"/>
        </w:rPr>
        <w:t xml:space="preserve"> feedback on the </w:t>
      </w:r>
      <w:r w:rsidR="00845DEC">
        <w:rPr>
          <w:rFonts w:ascii="Dosis" w:eastAsia="Dosis" w:hAnsi="Dosis" w:cs="Dosis"/>
        </w:rPr>
        <w:t xml:space="preserve">draft </w:t>
      </w:r>
      <w:r>
        <w:rPr>
          <w:rFonts w:ascii="Dosis" w:eastAsia="Dosis" w:hAnsi="Dosis" w:cs="Dosis"/>
        </w:rPr>
        <w:t xml:space="preserve">document and the following </w:t>
      </w:r>
      <w:r w:rsidR="002872EC">
        <w:rPr>
          <w:rFonts w:ascii="Dosis" w:eastAsia="Dosis" w:hAnsi="Dosis" w:cs="Dosis"/>
        </w:rPr>
        <w:t xml:space="preserve">matters </w:t>
      </w:r>
      <w:r>
        <w:rPr>
          <w:rFonts w:ascii="Dosis" w:eastAsia="Dosis" w:hAnsi="Dosis" w:cs="Dosis"/>
        </w:rPr>
        <w:t>had been raised</w:t>
      </w:r>
    </w:p>
    <w:p w14:paraId="3893F69F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1F68FECA" w14:textId="77777777" w:rsidR="002E55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It would be good if the document acknowledged the GF Steering Group and how they have campaigned and helped develop the Neighbourhood Agreement.</w:t>
      </w:r>
    </w:p>
    <w:p w14:paraId="1A035ABC" w14:textId="116FBC2C" w:rsidR="002E55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</w:t>
      </w:r>
      <w:r w:rsidR="0005413F">
        <w:rPr>
          <w:rFonts w:ascii="Dosis" w:eastAsia="Dosis" w:hAnsi="Dosis" w:cs="Dosis"/>
        </w:rPr>
        <w:t xml:space="preserve"> SG </w:t>
      </w:r>
      <w:r>
        <w:rPr>
          <w:rFonts w:ascii="Dosis" w:eastAsia="Dosis" w:hAnsi="Dosis" w:cs="Dosis"/>
        </w:rPr>
        <w:t>would like to see reference to t</w:t>
      </w:r>
      <w:r w:rsidR="0005413F">
        <w:rPr>
          <w:rFonts w:ascii="Dosis" w:eastAsia="Dosis" w:hAnsi="Dosis" w:cs="Dosis"/>
        </w:rPr>
        <w:t>he</w:t>
      </w:r>
      <w:r>
        <w:rPr>
          <w:rFonts w:ascii="Dosis" w:eastAsia="Dosis" w:hAnsi="Dosis" w:cs="Dosis"/>
        </w:rPr>
        <w:t xml:space="preserve"> </w:t>
      </w:r>
      <w:r w:rsidR="00A668F9">
        <w:rPr>
          <w:rFonts w:ascii="Dosis" w:eastAsia="Dosis" w:hAnsi="Dosis" w:cs="Dosis"/>
        </w:rPr>
        <w:t>“</w:t>
      </w:r>
      <w:r>
        <w:rPr>
          <w:rFonts w:ascii="Dosis" w:eastAsia="Dosis" w:hAnsi="Dosis" w:cs="Dosis"/>
        </w:rPr>
        <w:t>vision</w:t>
      </w:r>
      <w:r w:rsidR="00A668F9">
        <w:rPr>
          <w:rFonts w:ascii="Dosis" w:eastAsia="Dosis" w:hAnsi="Dosis" w:cs="Dosis"/>
        </w:rPr>
        <w:t>”</w:t>
      </w:r>
      <w:r>
        <w:rPr>
          <w:rFonts w:ascii="Dosis" w:eastAsia="Dosis" w:hAnsi="Dosis" w:cs="Dosis"/>
        </w:rPr>
        <w:t xml:space="preserve"> for Grange Farm</w:t>
      </w:r>
      <w:r w:rsidR="00EC0490">
        <w:rPr>
          <w:rFonts w:ascii="Dosis" w:eastAsia="Dosis" w:hAnsi="Dosis" w:cs="Dosis"/>
        </w:rPr>
        <w:t>.</w:t>
      </w:r>
    </w:p>
    <w:p w14:paraId="0DBC9F7D" w14:textId="138BA310" w:rsidR="002E55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There should be a forward from the Chair of the SG and hopefully it will  be signed (for support) by local councillors, MP &amp; the Director of Housing</w:t>
      </w:r>
      <w:r w:rsidR="00EC0490">
        <w:rPr>
          <w:rFonts w:ascii="Dosis" w:eastAsia="Dosis" w:hAnsi="Dosis" w:cs="Dosis"/>
        </w:rPr>
        <w:t>.</w:t>
      </w:r>
    </w:p>
    <w:p w14:paraId="183F32F0" w14:textId="35011003" w:rsidR="002E552E" w:rsidRDefault="00A668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In addition the inclusion of photos would make the document more </w:t>
      </w:r>
      <w:r w:rsidR="00EC0490">
        <w:rPr>
          <w:rFonts w:ascii="Dosis" w:eastAsia="Dosis" w:hAnsi="Dosis" w:cs="Dosis"/>
        </w:rPr>
        <w:t>bespoke</w:t>
      </w:r>
      <w:r>
        <w:rPr>
          <w:rFonts w:ascii="Dosis" w:eastAsia="Dosis" w:hAnsi="Dosis" w:cs="Dosis"/>
        </w:rPr>
        <w:t xml:space="preserve"> to Grange Farm and more engaging to the community.</w:t>
      </w:r>
    </w:p>
    <w:p w14:paraId="1EA7EFE0" w14:textId="08572C44" w:rsidR="002E552E" w:rsidRDefault="00000000" w:rsidP="00EC04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community engagement section needs to be strengthened to help develop a strong and resilient community</w:t>
      </w:r>
      <w:r w:rsidR="00EC0490">
        <w:rPr>
          <w:rFonts w:ascii="Dosis" w:eastAsia="Dosis" w:hAnsi="Dosis" w:cs="Dosis"/>
        </w:rPr>
        <w:t>. For example, with the addition of:</w:t>
      </w:r>
    </w:p>
    <w:p w14:paraId="2BAA2531" w14:textId="38DEE9C4" w:rsidR="002E552E" w:rsidRDefault="00000000" w:rsidP="00EC049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EC0490">
        <w:rPr>
          <w:rFonts w:ascii="Dosis" w:eastAsia="Dosis" w:hAnsi="Dosis" w:cs="Dosis"/>
        </w:rPr>
        <w:t xml:space="preserve">Organising </w:t>
      </w:r>
      <w:r w:rsidRPr="00EC0490">
        <w:rPr>
          <w:rFonts w:ascii="Dosis" w:eastAsia="Dosis" w:hAnsi="Dosis" w:cs="Dosis"/>
          <w:b/>
        </w:rPr>
        <w:t>three</w:t>
      </w:r>
      <w:r w:rsidRPr="00EC0490">
        <w:rPr>
          <w:rFonts w:ascii="Dosis" w:eastAsia="Dosis" w:hAnsi="Dosis" w:cs="Dosis"/>
        </w:rPr>
        <w:t xml:space="preserve"> social events per annum, to include an </w:t>
      </w:r>
      <w:r w:rsidRPr="00EC0490">
        <w:rPr>
          <w:rFonts w:ascii="Dosis" w:eastAsia="Dosis" w:hAnsi="Dosis" w:cs="Dosis"/>
          <w:b/>
        </w:rPr>
        <w:t xml:space="preserve">annual </w:t>
      </w:r>
      <w:r w:rsidRPr="00EC0490">
        <w:rPr>
          <w:rFonts w:ascii="Dosis" w:eastAsia="Dosis" w:hAnsi="Dosis" w:cs="Dosis"/>
        </w:rPr>
        <w:t>Fun Day and Christmas Party</w:t>
      </w:r>
      <w:r w:rsidR="00EC0490">
        <w:rPr>
          <w:rFonts w:ascii="Dosis" w:eastAsia="Dosis" w:hAnsi="Dosis" w:cs="Dosis"/>
        </w:rPr>
        <w:t>.</w:t>
      </w:r>
    </w:p>
    <w:p w14:paraId="396180D9" w14:textId="77777777" w:rsidR="002E552E" w:rsidRDefault="00000000" w:rsidP="00EC049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EC0490">
        <w:rPr>
          <w:rFonts w:ascii="Dosis" w:eastAsia="Dosis" w:hAnsi="Dosis" w:cs="Dosis"/>
        </w:rPr>
        <w:t>Helping residents to maximise the use of the existing community centre and the future “hub” building.</w:t>
      </w:r>
    </w:p>
    <w:p w14:paraId="6C98D993" w14:textId="67374716" w:rsidR="002E552E" w:rsidRDefault="00000000" w:rsidP="00EC049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EC0490">
        <w:rPr>
          <w:rFonts w:ascii="Dosis" w:eastAsia="Dosis" w:hAnsi="Dosis" w:cs="Dosis"/>
        </w:rPr>
        <w:t xml:space="preserve">To hold </w:t>
      </w:r>
      <w:r w:rsidR="00A668F9">
        <w:rPr>
          <w:rFonts w:ascii="Dosis" w:eastAsia="Dosis" w:hAnsi="Dosis" w:cs="Dosis"/>
        </w:rPr>
        <w:t>fortnightly</w:t>
      </w:r>
      <w:r w:rsidRPr="00EC0490">
        <w:rPr>
          <w:rFonts w:ascii="Dosis" w:eastAsia="Dosis" w:hAnsi="Dosis" w:cs="Dosis"/>
          <w:b/>
        </w:rPr>
        <w:t xml:space="preserve"> </w:t>
      </w:r>
      <w:r w:rsidRPr="00EC0490">
        <w:rPr>
          <w:rFonts w:ascii="Dosis" w:eastAsia="Dosis" w:hAnsi="Dosis" w:cs="Dosis"/>
        </w:rPr>
        <w:t xml:space="preserve">onsite housing surgeries </w:t>
      </w:r>
      <w:r w:rsidR="00A668F9">
        <w:rPr>
          <w:rFonts w:ascii="Dosis" w:eastAsia="Dosis" w:hAnsi="Dosis" w:cs="Dosis"/>
        </w:rPr>
        <w:t xml:space="preserve">(during the regeneration programme) </w:t>
      </w:r>
      <w:r w:rsidRPr="00EC0490">
        <w:rPr>
          <w:rFonts w:ascii="Dosis" w:eastAsia="Dosis" w:hAnsi="Dosis" w:cs="Dosis"/>
        </w:rPr>
        <w:t xml:space="preserve">and </w:t>
      </w:r>
      <w:r w:rsidR="00A668F9">
        <w:rPr>
          <w:rFonts w:ascii="Dosis" w:eastAsia="Dosis" w:hAnsi="Dosis" w:cs="Dosis"/>
        </w:rPr>
        <w:t xml:space="preserve">monthly thereafter. To </w:t>
      </w:r>
      <w:r w:rsidR="00DA7DB9">
        <w:rPr>
          <w:rFonts w:ascii="Dosis" w:eastAsia="Dosis" w:hAnsi="Dosis" w:cs="Dosis"/>
        </w:rPr>
        <w:t>i</w:t>
      </w:r>
      <w:r w:rsidR="00DA7DB9" w:rsidRPr="00EC0490">
        <w:rPr>
          <w:rFonts w:ascii="Dosis" w:eastAsia="Dosis" w:hAnsi="Dosis" w:cs="Dosis"/>
        </w:rPr>
        <w:t>nclude</w:t>
      </w:r>
      <w:r w:rsidRPr="00EC0490">
        <w:rPr>
          <w:rFonts w:ascii="Dosis" w:eastAsia="Dosis" w:hAnsi="Dosis" w:cs="Dosis"/>
        </w:rPr>
        <w:t xml:space="preserve"> a </w:t>
      </w:r>
      <w:r w:rsidRPr="00EC0490">
        <w:rPr>
          <w:rFonts w:ascii="Dosis" w:eastAsia="Dosis" w:hAnsi="Dosis" w:cs="Dosis"/>
          <w:b/>
        </w:rPr>
        <w:t>twelve month rota</w:t>
      </w:r>
      <w:r w:rsidRPr="00EC0490">
        <w:rPr>
          <w:rFonts w:ascii="Dosis" w:eastAsia="Dosis" w:hAnsi="Dosis" w:cs="Dosis"/>
        </w:rPr>
        <w:t xml:space="preserve"> of dates and times on notice boards, website and in newsletters</w:t>
      </w:r>
      <w:r w:rsidR="00EC0490">
        <w:rPr>
          <w:rFonts w:ascii="Dosis" w:eastAsia="Dosis" w:hAnsi="Dosis" w:cs="Dosis"/>
        </w:rPr>
        <w:t>.</w:t>
      </w:r>
    </w:p>
    <w:p w14:paraId="3EDFC6F3" w14:textId="77777777" w:rsidR="002E552E" w:rsidRPr="00EC0490" w:rsidRDefault="00000000" w:rsidP="00EC049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EC0490">
        <w:rPr>
          <w:rFonts w:ascii="Dosis" w:eastAsia="Dosis" w:hAnsi="Dosis" w:cs="Dosis"/>
        </w:rPr>
        <w:lastRenderedPageBreak/>
        <w:t xml:space="preserve">Invite Steering Group members (or in the future, members of a Tenants and Residents Association) to all inspections and site visits as </w:t>
      </w:r>
      <w:r w:rsidRPr="00EC0490">
        <w:rPr>
          <w:rFonts w:ascii="Dosis" w:eastAsia="Dosis" w:hAnsi="Dosis" w:cs="Dosis"/>
          <w:b/>
        </w:rPr>
        <w:t>standard practice.</w:t>
      </w:r>
    </w:p>
    <w:p w14:paraId="29E03D82" w14:textId="26D05CB8" w:rsidR="002E552E" w:rsidRDefault="00000000" w:rsidP="00EC049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EC0490">
        <w:rPr>
          <w:rFonts w:ascii="Dosis" w:eastAsia="Dosis" w:hAnsi="Dosis" w:cs="Dosis"/>
        </w:rPr>
        <w:t>Supporting community initiative such as “grow your own”, “Keep fit”, “healthy living” and “environmental recycling” programmes</w:t>
      </w:r>
      <w:r w:rsidR="00EC0490">
        <w:rPr>
          <w:rFonts w:ascii="Dosis" w:eastAsia="Dosis" w:hAnsi="Dosis" w:cs="Dosis"/>
        </w:rPr>
        <w:t>.</w:t>
      </w:r>
    </w:p>
    <w:p w14:paraId="066D3254" w14:textId="126F2E38" w:rsidR="00EC0490" w:rsidRPr="0040099F" w:rsidRDefault="00000000" w:rsidP="0040099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EC0490">
        <w:rPr>
          <w:rFonts w:ascii="Dosis" w:eastAsia="Dosis" w:hAnsi="Dosis" w:cs="Dosis"/>
        </w:rPr>
        <w:t xml:space="preserve">Running </w:t>
      </w:r>
      <w:r w:rsidRPr="00EC0490">
        <w:rPr>
          <w:rFonts w:ascii="Dosis" w:eastAsia="Dosis" w:hAnsi="Dosis" w:cs="Dosis"/>
          <w:b/>
        </w:rPr>
        <w:t xml:space="preserve">annual </w:t>
      </w:r>
      <w:r w:rsidRPr="00EC0490">
        <w:rPr>
          <w:rFonts w:ascii="Dosis" w:eastAsia="Dosis" w:hAnsi="Dosis" w:cs="Dosis"/>
        </w:rPr>
        <w:t>campaigns, for example ‘dealing with domestic violence”. “cuckooing”</w:t>
      </w:r>
      <w:r w:rsidR="00EC0490">
        <w:rPr>
          <w:rFonts w:ascii="Dosis" w:eastAsia="Dosis" w:hAnsi="Dosis" w:cs="Dosis"/>
        </w:rPr>
        <w:t>.</w:t>
      </w:r>
      <w:r w:rsidR="0040099F">
        <w:rPr>
          <w:rFonts w:ascii="Dosis" w:eastAsia="Dosis" w:hAnsi="Dosis" w:cs="Dosis"/>
        </w:rPr>
        <w:t xml:space="preserve"> </w:t>
      </w:r>
      <w:r w:rsidRPr="0040099F">
        <w:rPr>
          <w:rFonts w:ascii="Dosis" w:eastAsia="Dosis" w:hAnsi="Dosis" w:cs="Dosis"/>
          <w:b/>
        </w:rPr>
        <w:t>ACTION: Raj to send the cuckooing checklist to Roz and Nesan</w:t>
      </w:r>
      <w:r w:rsidR="0040099F">
        <w:rPr>
          <w:rFonts w:ascii="Dosis" w:eastAsia="Dosis" w:hAnsi="Dosis" w:cs="Dosis"/>
          <w:b/>
        </w:rPr>
        <w:t>.</w:t>
      </w:r>
    </w:p>
    <w:p w14:paraId="3BB7186A" w14:textId="77777777" w:rsidR="0040099F" w:rsidRDefault="00000000" w:rsidP="0040099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40099F">
        <w:rPr>
          <w:rFonts w:ascii="Dosis" w:eastAsia="Dosis" w:hAnsi="Dosis" w:cs="Dosis"/>
        </w:rPr>
        <w:t>Considering design specific issues related to communal areas or building design, which can enhance the quality of life.</w:t>
      </w:r>
    </w:p>
    <w:p w14:paraId="6E16256C" w14:textId="181FC561" w:rsidR="0040099F" w:rsidRDefault="00000000" w:rsidP="0040099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40099F">
        <w:rPr>
          <w:rFonts w:ascii="Dosis" w:eastAsia="Dosis" w:hAnsi="Dosis" w:cs="Dosis"/>
        </w:rPr>
        <w:t>Addressing fuel poverty issues by securing the best  contracts</w:t>
      </w:r>
      <w:r w:rsidR="00EC0490" w:rsidRPr="0040099F">
        <w:rPr>
          <w:rFonts w:ascii="Dosis" w:eastAsia="Dosis" w:hAnsi="Dosis" w:cs="Dosis"/>
        </w:rPr>
        <w:t>.</w:t>
      </w:r>
    </w:p>
    <w:p w14:paraId="71D41CA1" w14:textId="15E3DBCE" w:rsidR="002E552E" w:rsidRPr="0040099F" w:rsidRDefault="00000000" w:rsidP="0040099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40099F">
        <w:rPr>
          <w:rFonts w:ascii="Dosis" w:eastAsia="Dosis" w:hAnsi="Dosis" w:cs="Dosis"/>
        </w:rPr>
        <w:t>Multi-agency partnership working to alleviate poverty</w:t>
      </w:r>
      <w:r w:rsidR="0040099F">
        <w:rPr>
          <w:rFonts w:ascii="Dosis" w:eastAsia="Dosis" w:hAnsi="Dosis" w:cs="Dosis"/>
        </w:rPr>
        <w:t>.</w:t>
      </w:r>
    </w:p>
    <w:p w14:paraId="773C1A94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57D4909B" w14:textId="12C0FD9F" w:rsidR="002E55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In the section on “keeping you informed”, </w:t>
      </w:r>
      <w:r w:rsidR="0040099F">
        <w:rPr>
          <w:rFonts w:ascii="Dosis" w:eastAsia="Dosis" w:hAnsi="Dosis" w:cs="Dosis"/>
        </w:rPr>
        <w:t>Raj</w:t>
      </w:r>
      <w:r>
        <w:rPr>
          <w:rFonts w:ascii="Dosis" w:eastAsia="Dosis" w:hAnsi="Dosis" w:cs="Dosis"/>
        </w:rPr>
        <w:t xml:space="preserve"> asked to consider including details of the relevant Tenant Satisfaction Measures (TSM’s)</w:t>
      </w:r>
      <w:r w:rsidR="00EC0490">
        <w:rPr>
          <w:rFonts w:ascii="Dosis" w:eastAsia="Dosis" w:hAnsi="Dosis" w:cs="Dosis"/>
        </w:rPr>
        <w:t>.</w:t>
      </w:r>
    </w:p>
    <w:p w14:paraId="10BC796E" w14:textId="19E635A3" w:rsidR="002E55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Include a </w:t>
      </w:r>
      <w:r w:rsidR="0040099F">
        <w:rPr>
          <w:rFonts w:ascii="Dosis" w:eastAsia="Dosis" w:hAnsi="Dosis" w:cs="Dosis"/>
        </w:rPr>
        <w:t>section on “</w:t>
      </w:r>
      <w:r>
        <w:rPr>
          <w:rFonts w:ascii="Dosis" w:eastAsia="Dosis" w:hAnsi="Dosis" w:cs="Dosis"/>
        </w:rPr>
        <w:t>monitoring</w:t>
      </w:r>
      <w:r w:rsidR="0040099F">
        <w:rPr>
          <w:rFonts w:ascii="Dosis" w:eastAsia="Dosis" w:hAnsi="Dosis" w:cs="Dosis"/>
        </w:rPr>
        <w:t xml:space="preserve">” </w:t>
      </w:r>
      <w:r>
        <w:rPr>
          <w:rFonts w:ascii="Dosis" w:eastAsia="Dosis" w:hAnsi="Dosis" w:cs="Dosis"/>
        </w:rPr>
        <w:t xml:space="preserve"> </w:t>
      </w:r>
      <w:r w:rsidR="0040099F">
        <w:rPr>
          <w:rFonts w:ascii="Dosis" w:eastAsia="Dosis" w:hAnsi="Dosis" w:cs="Dosis"/>
        </w:rPr>
        <w:t>of the Neighbourhood Agreement.</w:t>
      </w:r>
    </w:p>
    <w:p w14:paraId="298B32C0" w14:textId="6956B6D5" w:rsidR="002E55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Include </w:t>
      </w:r>
      <w:r w:rsidR="0040099F">
        <w:rPr>
          <w:rFonts w:ascii="Dosis" w:eastAsia="Dosis" w:hAnsi="Dosis" w:cs="Dosis"/>
        </w:rPr>
        <w:t>a section on “c</w:t>
      </w:r>
      <w:r>
        <w:rPr>
          <w:rFonts w:ascii="Dosis" w:eastAsia="Dosis" w:hAnsi="Dosis" w:cs="Dosis"/>
        </w:rPr>
        <w:t>ontact details</w:t>
      </w:r>
      <w:r w:rsidR="0040099F">
        <w:rPr>
          <w:rFonts w:ascii="Dosis" w:eastAsia="Dosis" w:hAnsi="Dosis" w:cs="Dosis"/>
        </w:rPr>
        <w:t>”</w:t>
      </w:r>
      <w:r w:rsidR="00EC0490">
        <w:rPr>
          <w:rFonts w:ascii="Dosis" w:eastAsia="Dosis" w:hAnsi="Dosis" w:cs="Dosis"/>
        </w:rPr>
        <w:t xml:space="preserve"> of relevant staff, agencies &amp; partners.</w:t>
      </w:r>
    </w:p>
    <w:p w14:paraId="5C26B5A8" w14:textId="2F4F6A21" w:rsidR="002E55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Community </w:t>
      </w:r>
      <w:r w:rsidR="0040099F">
        <w:rPr>
          <w:rFonts w:ascii="Dosis" w:eastAsia="Dosis" w:hAnsi="Dosis" w:cs="Dosis"/>
        </w:rPr>
        <w:t>centre</w:t>
      </w:r>
      <w:r>
        <w:rPr>
          <w:rFonts w:ascii="Dosis" w:eastAsia="Dosis" w:hAnsi="Dosis" w:cs="Dosis"/>
        </w:rPr>
        <w:t xml:space="preserve"> - agreement for </w:t>
      </w:r>
      <w:r w:rsidR="0040099F">
        <w:rPr>
          <w:rFonts w:ascii="Dosis" w:eastAsia="Dosis" w:hAnsi="Dosis" w:cs="Dosis"/>
        </w:rPr>
        <w:t>how residents can book and use the centre at an affordable rate. In addition, for the centre to be a training and support place for residents, who could then go onto help run activities at the new “hub” (Phase 3).</w:t>
      </w:r>
    </w:p>
    <w:p w14:paraId="5413D9ED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Dosis" w:eastAsia="Dosis" w:hAnsi="Dosis" w:cs="Dosis"/>
        </w:rPr>
      </w:pPr>
    </w:p>
    <w:p w14:paraId="189C4885" w14:textId="2AA0B50B" w:rsidR="002E552E" w:rsidRDefault="00000000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Roz said the next draft will be available for the 1st week of April. The SG highlighted with </w:t>
      </w:r>
      <w:r w:rsidR="00EC0490">
        <w:rPr>
          <w:rFonts w:ascii="Dosis" w:eastAsia="Dosis" w:hAnsi="Dosis" w:cs="Dosis"/>
        </w:rPr>
        <w:t xml:space="preserve">the Phase 1 </w:t>
      </w:r>
      <w:r>
        <w:rPr>
          <w:rFonts w:ascii="Dosis" w:eastAsia="Dosis" w:hAnsi="Dosis" w:cs="Dosis"/>
        </w:rPr>
        <w:t>moving dates fast approaching</w:t>
      </w:r>
      <w:r w:rsidR="00EC0490">
        <w:rPr>
          <w:rFonts w:ascii="Dosis" w:eastAsia="Dosis" w:hAnsi="Dosis" w:cs="Dosis"/>
        </w:rPr>
        <w:t>,</w:t>
      </w:r>
      <w:r>
        <w:rPr>
          <w:rFonts w:ascii="Dosis" w:eastAsia="Dosis" w:hAnsi="Dosis" w:cs="Dosis"/>
        </w:rPr>
        <w:t xml:space="preserve"> it would be lovely </w:t>
      </w:r>
      <w:r w:rsidR="0040099F">
        <w:rPr>
          <w:rFonts w:ascii="Dosis" w:eastAsia="Dosis" w:hAnsi="Dosis" w:cs="Dosis"/>
        </w:rPr>
        <w:t xml:space="preserve">to </w:t>
      </w:r>
      <w:r>
        <w:rPr>
          <w:rFonts w:ascii="Dosis" w:eastAsia="Dosis" w:hAnsi="Dosis" w:cs="Dosis"/>
        </w:rPr>
        <w:t>have the document finished to give to residents when they move in</w:t>
      </w:r>
      <w:r w:rsidR="00EC0490">
        <w:rPr>
          <w:rFonts w:ascii="Dosis" w:eastAsia="Dosis" w:hAnsi="Dosis" w:cs="Dosis"/>
        </w:rPr>
        <w:t>to their new homes.</w:t>
      </w:r>
    </w:p>
    <w:p w14:paraId="3E96CD9D" w14:textId="77777777" w:rsidR="002E552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 </w:t>
      </w:r>
    </w:p>
    <w:p w14:paraId="3A5ADBD3" w14:textId="28B85B32" w:rsidR="002E552E" w:rsidRPr="00EC0490" w:rsidRDefault="00000000" w:rsidP="00EC049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EC0490">
        <w:rPr>
          <w:rFonts w:ascii="Dosis" w:eastAsia="Dosis" w:hAnsi="Dosis" w:cs="Dosis"/>
          <w:b/>
        </w:rPr>
        <w:t xml:space="preserve">Community </w:t>
      </w:r>
      <w:r w:rsidR="00987CF6">
        <w:rPr>
          <w:rFonts w:ascii="Dosis" w:eastAsia="Dosis" w:hAnsi="Dosis" w:cs="Dosis"/>
          <w:b/>
        </w:rPr>
        <w:t>Hall</w:t>
      </w:r>
      <w:r w:rsidRPr="00EC0490">
        <w:rPr>
          <w:rFonts w:ascii="Dosis" w:eastAsia="Dosis" w:hAnsi="Dosis" w:cs="Dosis"/>
          <w:b/>
        </w:rPr>
        <w:t xml:space="preserve"> use through Phase 2 and 3</w:t>
      </w:r>
    </w:p>
    <w:p w14:paraId="487C6FB5" w14:textId="0CB46D73" w:rsidR="0036370F" w:rsidRDefault="00000000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It was noted how the community </w:t>
      </w:r>
      <w:r w:rsidR="00987CF6">
        <w:rPr>
          <w:rFonts w:ascii="Dosis" w:eastAsia="Dosis" w:hAnsi="Dosis" w:cs="Dosis"/>
        </w:rPr>
        <w:t>hall</w:t>
      </w:r>
      <w:r>
        <w:rPr>
          <w:rFonts w:ascii="Dosis" w:eastAsia="Dosis" w:hAnsi="Dosis" w:cs="Dosis"/>
        </w:rPr>
        <w:t xml:space="preserve"> is a </w:t>
      </w:r>
      <w:r w:rsidR="00987CF6">
        <w:rPr>
          <w:rFonts w:ascii="Dosis" w:eastAsia="Dosis" w:hAnsi="Dosis" w:cs="Dosis"/>
        </w:rPr>
        <w:t>well-used</w:t>
      </w:r>
      <w:r>
        <w:rPr>
          <w:rFonts w:ascii="Dosis" w:eastAsia="Dosis" w:hAnsi="Dosis" w:cs="Dosis"/>
        </w:rPr>
        <w:t xml:space="preserve"> local </w:t>
      </w:r>
      <w:r w:rsidR="0036370F">
        <w:rPr>
          <w:rFonts w:ascii="Dosis" w:eastAsia="Dosis" w:hAnsi="Dosis" w:cs="Dosis"/>
        </w:rPr>
        <w:t>space.</w:t>
      </w:r>
    </w:p>
    <w:p w14:paraId="01E8E203" w14:textId="77777777" w:rsidR="0036370F" w:rsidRDefault="0036370F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</w:p>
    <w:p w14:paraId="56D4E9AB" w14:textId="77777777" w:rsidR="0036370F" w:rsidRDefault="0036370F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Residents (young and old)  attend groups here on a weekly basis. It has been a lifeline for many, providing  a safe, warm space to engage with others, have hot food and learn new things. </w:t>
      </w:r>
    </w:p>
    <w:p w14:paraId="623A9612" w14:textId="77777777" w:rsidR="0036370F" w:rsidRDefault="0036370F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</w:p>
    <w:p w14:paraId="0E2684C9" w14:textId="77777777" w:rsidR="0036370F" w:rsidRDefault="00000000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 SG would like to understand the planned continuity of this space through Phases 2 and 3. </w:t>
      </w:r>
    </w:p>
    <w:p w14:paraId="5EA82F7E" w14:textId="77777777" w:rsidR="0036370F" w:rsidRDefault="0036370F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</w:p>
    <w:p w14:paraId="4AAFF4AF" w14:textId="6A13FA71" w:rsidR="002E552E" w:rsidRDefault="00000000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They would also like to ensure the </w:t>
      </w:r>
      <w:r w:rsidR="00987CF6">
        <w:rPr>
          <w:rFonts w:ascii="Dosis" w:eastAsia="Dosis" w:hAnsi="Dosis" w:cs="Dosis"/>
        </w:rPr>
        <w:t>n</w:t>
      </w:r>
      <w:r>
        <w:rPr>
          <w:rFonts w:ascii="Dosis" w:eastAsia="Dosis" w:hAnsi="Dosis" w:cs="Dosis"/>
        </w:rPr>
        <w:t xml:space="preserve">ew Community </w:t>
      </w:r>
      <w:r w:rsidR="0036370F">
        <w:rPr>
          <w:rFonts w:ascii="Dosis" w:eastAsia="Dosis" w:hAnsi="Dosis" w:cs="Dosis"/>
        </w:rPr>
        <w:t>Hub</w:t>
      </w:r>
      <w:r>
        <w:rPr>
          <w:rFonts w:ascii="Dosis" w:eastAsia="Dosis" w:hAnsi="Dosis" w:cs="Dosis"/>
        </w:rPr>
        <w:t xml:space="preserve"> (planned for Phase 3)  provides the space and facilities necessary to support a much larger community. </w:t>
      </w:r>
    </w:p>
    <w:p w14:paraId="5B4ABEE8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5D8AA23F" w14:textId="125D24EB" w:rsidR="002E552E" w:rsidRPr="00EC0490" w:rsidRDefault="00000000" w:rsidP="00EC049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EC0490">
        <w:rPr>
          <w:rFonts w:ascii="Dosis" w:eastAsia="Dosis" w:hAnsi="Dosis" w:cs="Dosis"/>
          <w:b/>
        </w:rPr>
        <w:t>Cameras Wesley Close</w:t>
      </w:r>
    </w:p>
    <w:p w14:paraId="0FC145A0" w14:textId="77777777" w:rsidR="00FA0777" w:rsidRDefault="00000000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There had been a meeting with Rita (Housing Officer)  and James (from the </w:t>
      </w:r>
      <w:r w:rsidR="00FA0777">
        <w:rPr>
          <w:rFonts w:ascii="Dosis" w:eastAsia="Dosis" w:hAnsi="Dosis" w:cs="Dosis"/>
        </w:rPr>
        <w:t>CCTV</w:t>
      </w:r>
      <w:r>
        <w:rPr>
          <w:rFonts w:ascii="Dosis" w:eastAsia="Dosis" w:hAnsi="Dosis" w:cs="Dosis"/>
        </w:rPr>
        <w:t xml:space="preserve"> </w:t>
      </w:r>
      <w:r w:rsidR="00FA0777">
        <w:rPr>
          <w:rFonts w:ascii="Dosis" w:eastAsia="Dosis" w:hAnsi="Dosis" w:cs="Dosis"/>
        </w:rPr>
        <w:t>suppliers)</w:t>
      </w:r>
      <w:r>
        <w:rPr>
          <w:rFonts w:ascii="Dosis" w:eastAsia="Dosis" w:hAnsi="Dosis" w:cs="Dosis"/>
        </w:rPr>
        <w:t xml:space="preserve"> </w:t>
      </w:r>
      <w:r w:rsidR="00FA0777">
        <w:rPr>
          <w:rFonts w:ascii="Dosis" w:eastAsia="Dosis" w:hAnsi="Dosis" w:cs="Dosis"/>
        </w:rPr>
        <w:t>on Tuesday 14</w:t>
      </w:r>
      <w:r w:rsidR="00FA0777" w:rsidRPr="00FA0777">
        <w:rPr>
          <w:rFonts w:ascii="Dosis" w:eastAsia="Dosis" w:hAnsi="Dosis" w:cs="Dosis"/>
          <w:vertAlign w:val="superscript"/>
        </w:rPr>
        <w:t>th</w:t>
      </w:r>
      <w:r w:rsidR="00FA0777">
        <w:rPr>
          <w:rFonts w:ascii="Dosis" w:eastAsia="Dosis" w:hAnsi="Dosis" w:cs="Dosis"/>
        </w:rPr>
        <w:t xml:space="preserve"> March </w:t>
      </w:r>
      <w:r>
        <w:rPr>
          <w:rFonts w:ascii="Dosis" w:eastAsia="Dosis" w:hAnsi="Dosis" w:cs="Dosis"/>
        </w:rPr>
        <w:t>to discuss practical locations for the placement of the CCTV camera. .</w:t>
      </w:r>
      <w:r w:rsidR="00FA0777">
        <w:rPr>
          <w:rFonts w:ascii="Dosis" w:eastAsia="Dosis" w:hAnsi="Dosis" w:cs="Dosis"/>
        </w:rPr>
        <w:t>Ranjan and Rekha attended the site meeting to help determine the location of the CCTV.</w:t>
      </w:r>
    </w:p>
    <w:p w14:paraId="724AF1D2" w14:textId="77777777" w:rsidR="00FA0777" w:rsidRDefault="00FA0777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</w:p>
    <w:p w14:paraId="2A7F2E2B" w14:textId="15CDFB0A" w:rsidR="002E552E" w:rsidRDefault="00FA0777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Nesan confirmed quotes have been provided and he was looking into the viability of the initiative.</w:t>
      </w:r>
    </w:p>
    <w:p w14:paraId="2137FCF1" w14:textId="77777777" w:rsidR="00EC0490" w:rsidRDefault="00EC04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</w:p>
    <w:p w14:paraId="6C1AF4F2" w14:textId="436F4273" w:rsidR="002E552E" w:rsidRDefault="00000000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ACTION: Nesan to now follow up on installation together with signage throughout the estate (to act as a deterrent to ASB</w:t>
      </w:r>
      <w:r w:rsidR="00FA0777">
        <w:rPr>
          <w:rFonts w:ascii="Dosis" w:eastAsia="Dosis" w:hAnsi="Dosis" w:cs="Dosis"/>
          <w:b/>
        </w:rPr>
        <w:t>, crime and parking from off the estate</w:t>
      </w:r>
      <w:r>
        <w:rPr>
          <w:rFonts w:ascii="Dosis" w:eastAsia="Dosis" w:hAnsi="Dosis" w:cs="Dosis"/>
          <w:b/>
        </w:rPr>
        <w:t>)</w:t>
      </w:r>
      <w:r w:rsidR="00FA0777">
        <w:rPr>
          <w:rFonts w:ascii="Dosis" w:eastAsia="Dosis" w:hAnsi="Dosis" w:cs="Dosis"/>
          <w:b/>
        </w:rPr>
        <w:t>.</w:t>
      </w:r>
    </w:p>
    <w:p w14:paraId="6133D322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3FC0B805" w14:textId="77777777" w:rsidR="00FA0777" w:rsidRDefault="00FA0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118D905D" w14:textId="77777777" w:rsidR="00FA0777" w:rsidRDefault="00FA0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1C37BCDC" w14:textId="2107549E" w:rsidR="002E552E" w:rsidRPr="00EC0490" w:rsidRDefault="00000000" w:rsidP="00EC049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EC0490">
        <w:rPr>
          <w:rFonts w:ascii="Dosis" w:eastAsia="Dosis" w:hAnsi="Dosis" w:cs="Dosis"/>
          <w:b/>
        </w:rPr>
        <w:lastRenderedPageBreak/>
        <w:t>Parking</w:t>
      </w:r>
    </w:p>
    <w:p w14:paraId="215500EA" w14:textId="159EFB5E" w:rsidR="002E552E" w:rsidRDefault="00000000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Nesan had a meeting arranged for tomorrow about </w:t>
      </w:r>
      <w:r w:rsidR="00FA0777">
        <w:rPr>
          <w:rFonts w:ascii="Dosis" w:eastAsia="Dosis" w:hAnsi="Dosis" w:cs="Dosis"/>
        </w:rPr>
        <w:t xml:space="preserve">controlled </w:t>
      </w:r>
      <w:r>
        <w:rPr>
          <w:rFonts w:ascii="Dosis" w:eastAsia="Dosis" w:hAnsi="Dosis" w:cs="Dosis"/>
        </w:rPr>
        <w:t xml:space="preserve">parking. Options are being explored and he will report back to the SG. </w:t>
      </w:r>
    </w:p>
    <w:p w14:paraId="5510E54D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0439A214" w14:textId="77777777" w:rsidR="002E552E" w:rsidRDefault="00000000" w:rsidP="00EC049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ACTION: Nesan to check Rita has written to the businesses who use the estate to park their vehicles.</w:t>
      </w:r>
    </w:p>
    <w:p w14:paraId="320B8A58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7FC72AD5" w14:textId="4F91D2A6" w:rsidR="002E552E" w:rsidRDefault="00000000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SG would like to better understand the parking arrangements</w:t>
      </w:r>
      <w:r w:rsidR="00FA0777">
        <w:rPr>
          <w:rFonts w:ascii="Dosis" w:eastAsia="Dosis" w:hAnsi="Dosis" w:cs="Dosis"/>
        </w:rPr>
        <w:t xml:space="preserve"> for Phase 1 residents. In</w:t>
      </w:r>
      <w:r>
        <w:rPr>
          <w:rFonts w:ascii="Dosis" w:eastAsia="Dosis" w:hAnsi="Dosis" w:cs="Dosis"/>
        </w:rPr>
        <w:t xml:space="preserve"> particular</w:t>
      </w:r>
      <w:r w:rsidR="00FA0777">
        <w:rPr>
          <w:rFonts w:ascii="Dosis" w:eastAsia="Dosis" w:hAnsi="Dosis" w:cs="Dosis"/>
        </w:rPr>
        <w:t xml:space="preserve">, </w:t>
      </w:r>
      <w:r>
        <w:rPr>
          <w:rFonts w:ascii="Dosis" w:eastAsia="Dosis" w:hAnsi="Dosis" w:cs="Dosis"/>
        </w:rPr>
        <w:t>they would like clarification on the parking bays along Shaftesbury Avenue.</w:t>
      </w:r>
    </w:p>
    <w:p w14:paraId="16C3178E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556B64E6" w14:textId="4E5AC16C" w:rsidR="002E552E" w:rsidRPr="00AC3BE9" w:rsidRDefault="00D15FD9" w:rsidP="00AC3BE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Removal Firm</w:t>
      </w:r>
    </w:p>
    <w:p w14:paraId="6B98524A" w14:textId="77777777" w:rsidR="00D15FD9" w:rsidRDefault="00000000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Residents are anxious about the mov</w:t>
      </w:r>
      <w:r w:rsidR="00D15FD9">
        <w:rPr>
          <w:rFonts w:ascii="Dosis" w:eastAsia="Dosis" w:hAnsi="Dosis" w:cs="Dosis"/>
        </w:rPr>
        <w:t>ing arrangements into Phase 1.</w:t>
      </w:r>
    </w:p>
    <w:p w14:paraId="140A9BE1" w14:textId="2293A3CB" w:rsidR="002E552E" w:rsidRDefault="00000000" w:rsidP="00D15FD9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Much of their anxieties relate to time frames for packing, when they will receive the boxes and the uncertainty of not yet knowing when they will be expected to move. </w:t>
      </w:r>
    </w:p>
    <w:p w14:paraId="69379AF9" w14:textId="77777777" w:rsidR="00D15FD9" w:rsidRDefault="00000000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</w:t>
      </w:r>
      <w:r w:rsidR="00D15FD9">
        <w:rPr>
          <w:rFonts w:ascii="Dosis" w:eastAsia="Dosis" w:hAnsi="Dosis" w:cs="Dosis"/>
        </w:rPr>
        <w:t xml:space="preserve"> SG</w:t>
      </w:r>
      <w:r>
        <w:rPr>
          <w:rFonts w:ascii="Dosis" w:eastAsia="Dosis" w:hAnsi="Dosis" w:cs="Dosis"/>
        </w:rPr>
        <w:t xml:space="preserve"> would like a schedule of moving dates so they can plan their move and begin to pack. </w:t>
      </w:r>
    </w:p>
    <w:p w14:paraId="760AD5C9" w14:textId="38071B8E" w:rsidR="002E552E" w:rsidRDefault="00000000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</w:t>
      </w:r>
      <w:r w:rsidR="00D15FD9">
        <w:rPr>
          <w:rFonts w:ascii="Dosis" w:eastAsia="Dosis" w:hAnsi="Dosis" w:cs="Dosis"/>
        </w:rPr>
        <w:t xml:space="preserve"> SG</w:t>
      </w:r>
      <w:r>
        <w:rPr>
          <w:rFonts w:ascii="Dosis" w:eastAsia="Dosis" w:hAnsi="Dosis" w:cs="Dosis"/>
        </w:rPr>
        <w:t xml:space="preserve"> would like to know how soon they can have boxes to begin packing</w:t>
      </w:r>
      <w:r w:rsidR="00D15FD9">
        <w:rPr>
          <w:rFonts w:ascii="Dosis" w:eastAsia="Dosis" w:hAnsi="Dosis" w:cs="Dosis"/>
        </w:rPr>
        <w:t xml:space="preserve"> and confirmation of the</w:t>
      </w:r>
      <w:r>
        <w:rPr>
          <w:rFonts w:ascii="Dosis" w:eastAsia="Dosis" w:hAnsi="Dosis" w:cs="Dosis"/>
        </w:rPr>
        <w:t xml:space="preserve"> support </w:t>
      </w:r>
      <w:r w:rsidR="00D15FD9">
        <w:rPr>
          <w:rFonts w:ascii="Dosis" w:eastAsia="Dosis" w:hAnsi="Dosis" w:cs="Dosis"/>
        </w:rPr>
        <w:t xml:space="preserve">to be given to </w:t>
      </w:r>
      <w:r>
        <w:rPr>
          <w:rFonts w:ascii="Dosis" w:eastAsia="Dosis" w:hAnsi="Dosis" w:cs="Dosis"/>
        </w:rPr>
        <w:t xml:space="preserve">vulnerable </w:t>
      </w:r>
      <w:r w:rsidR="00D15FD9">
        <w:rPr>
          <w:rFonts w:ascii="Dosis" w:eastAsia="Dosis" w:hAnsi="Dosis" w:cs="Dosis"/>
        </w:rPr>
        <w:t xml:space="preserve">and frail residents </w:t>
      </w:r>
      <w:r>
        <w:rPr>
          <w:rFonts w:ascii="Dosis" w:eastAsia="Dosis" w:hAnsi="Dosis" w:cs="Dosis"/>
        </w:rPr>
        <w:t>with their move.</w:t>
      </w:r>
    </w:p>
    <w:p w14:paraId="18B87210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76FC94F8" w14:textId="315AB5CC" w:rsidR="002E552E" w:rsidRPr="00AC3BE9" w:rsidRDefault="00000000" w:rsidP="00AC3BE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AC3BE9">
        <w:rPr>
          <w:rFonts w:ascii="Dosis" w:eastAsia="Dosis" w:hAnsi="Dosis" w:cs="Dosis"/>
          <w:b/>
        </w:rPr>
        <w:t xml:space="preserve">Meeting with </w:t>
      </w:r>
      <w:r w:rsidR="00D03B0A">
        <w:rPr>
          <w:rFonts w:ascii="Dosis" w:eastAsia="Dosis" w:hAnsi="Dosis" w:cs="Dosis"/>
          <w:b/>
        </w:rPr>
        <w:t>PTE a</w:t>
      </w:r>
      <w:r w:rsidRPr="00AC3BE9">
        <w:rPr>
          <w:rFonts w:ascii="Dosis" w:eastAsia="Dosis" w:hAnsi="Dosis" w:cs="Dosis"/>
          <w:b/>
        </w:rPr>
        <w:t>rchitect and Wates</w:t>
      </w:r>
      <w:r w:rsidR="00D03B0A">
        <w:rPr>
          <w:rFonts w:ascii="Dosis" w:eastAsia="Dosis" w:hAnsi="Dosis" w:cs="Dosis"/>
          <w:b/>
        </w:rPr>
        <w:t xml:space="preserve"> (HDSP)</w:t>
      </w:r>
    </w:p>
    <w:p w14:paraId="52EBE108" w14:textId="5DB75224" w:rsidR="002E552E" w:rsidRDefault="00000000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Dosis" w:eastAsia="Dosis" w:hAnsi="Dosis" w:cs="Dosis"/>
          <w:b/>
          <w:bCs/>
        </w:rPr>
      </w:pPr>
      <w:r>
        <w:rPr>
          <w:rFonts w:ascii="Dosis" w:eastAsia="Dosis" w:hAnsi="Dosis" w:cs="Dosis"/>
        </w:rPr>
        <w:t>Two dates were suggested</w:t>
      </w:r>
      <w:r w:rsidR="00D03B0A">
        <w:rPr>
          <w:rFonts w:ascii="Dosis" w:eastAsia="Dosis" w:hAnsi="Dosis" w:cs="Dosis"/>
        </w:rPr>
        <w:t xml:space="preserve"> for the </w:t>
      </w:r>
      <w:r w:rsidR="00D03B0A" w:rsidRPr="0093729E">
        <w:rPr>
          <w:rFonts w:ascii="Dosis" w:eastAsia="Dosis" w:hAnsi="Dosis" w:cs="Dosis"/>
          <w:b/>
          <w:bCs/>
        </w:rPr>
        <w:t>meeting</w:t>
      </w:r>
      <w:r w:rsidRPr="0093729E">
        <w:rPr>
          <w:rFonts w:ascii="Dosis" w:eastAsia="Dosis" w:hAnsi="Dosis" w:cs="Dosis"/>
          <w:b/>
          <w:bCs/>
        </w:rPr>
        <w:t xml:space="preserve"> 15th April 10 </w:t>
      </w:r>
      <w:r w:rsidR="0093729E">
        <w:rPr>
          <w:rFonts w:ascii="Dosis" w:eastAsia="Dosis" w:hAnsi="Dosis" w:cs="Dosis"/>
          <w:b/>
          <w:bCs/>
        </w:rPr>
        <w:t>or</w:t>
      </w:r>
      <w:r w:rsidRPr="0093729E">
        <w:rPr>
          <w:rFonts w:ascii="Dosis" w:eastAsia="Dosis" w:hAnsi="Dosis" w:cs="Dosis"/>
          <w:b/>
          <w:bCs/>
        </w:rPr>
        <w:t xml:space="preserve"> 22nd April 10am-12,.30pm</w:t>
      </w:r>
      <w:r w:rsidR="0093729E">
        <w:rPr>
          <w:rFonts w:ascii="Dosis" w:eastAsia="Dosis" w:hAnsi="Dosis" w:cs="Dosis"/>
          <w:b/>
          <w:bCs/>
        </w:rPr>
        <w:t>.</w:t>
      </w:r>
    </w:p>
    <w:p w14:paraId="02830F7A" w14:textId="2C8C22F8" w:rsidR="0093729E" w:rsidRDefault="0093729E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Venue to be the GF Community </w:t>
      </w:r>
      <w:r w:rsidR="00987CF6">
        <w:rPr>
          <w:rFonts w:ascii="Dosis" w:eastAsia="Dosis" w:hAnsi="Dosis" w:cs="Dosis"/>
        </w:rPr>
        <w:t>Hall</w:t>
      </w:r>
      <w:r>
        <w:rPr>
          <w:rFonts w:ascii="Dosis" w:eastAsia="Dosis" w:hAnsi="Dosis" w:cs="Dosis"/>
        </w:rPr>
        <w:t>.</w:t>
      </w:r>
    </w:p>
    <w:p w14:paraId="0AE7615D" w14:textId="77777777" w:rsidR="00AC3BE9" w:rsidRDefault="00AC3BE9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The SG would like to invite the Director of Housing to this meeting. </w:t>
      </w:r>
    </w:p>
    <w:p w14:paraId="38495F48" w14:textId="77777777" w:rsidR="00D03B0A" w:rsidRDefault="00AC3BE9" w:rsidP="00D03B0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 SG will have a pre</w:t>
      </w:r>
      <w:r w:rsidR="00D03B0A">
        <w:rPr>
          <w:rFonts w:ascii="Dosis" w:eastAsia="Dosis" w:hAnsi="Dosis" w:cs="Dosis"/>
        </w:rPr>
        <w:t>-</w:t>
      </w:r>
      <w:r>
        <w:rPr>
          <w:rFonts w:ascii="Dosis" w:eastAsia="Dosis" w:hAnsi="Dosis" w:cs="Dosis"/>
        </w:rPr>
        <w:t>meeting to discuss</w:t>
      </w:r>
      <w:r w:rsidR="00D03B0A">
        <w:rPr>
          <w:rFonts w:ascii="Dosis" w:eastAsia="Dosis" w:hAnsi="Dosis" w:cs="Dosis"/>
        </w:rPr>
        <w:t>:</w:t>
      </w:r>
    </w:p>
    <w:p w14:paraId="7E25D732" w14:textId="357B68AD" w:rsidR="00D03B0A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K</w:t>
      </w:r>
      <w:r w:rsidR="00D03B0A" w:rsidRPr="00D03B0A">
        <w:rPr>
          <w:rFonts w:ascii="Dosis" w:eastAsia="Dosis" w:hAnsi="Dosis" w:cs="Dosis"/>
        </w:rPr>
        <w:t>ey lessons learnt</w:t>
      </w:r>
      <w:r>
        <w:rPr>
          <w:rFonts w:ascii="Dosis" w:eastAsia="Dosis" w:hAnsi="Dosis" w:cs="Dosis"/>
        </w:rPr>
        <w:t xml:space="preserve"> from Phase 1.</w:t>
      </w:r>
    </w:p>
    <w:p w14:paraId="2BC0FE63" w14:textId="3A83932D" w:rsidR="00D03B0A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R</w:t>
      </w:r>
      <w:r w:rsidR="00D03B0A" w:rsidRPr="00D03B0A">
        <w:rPr>
          <w:rFonts w:ascii="Dosis" w:eastAsia="Dosis" w:hAnsi="Dosis" w:cs="Dosis"/>
        </w:rPr>
        <w:t xml:space="preserve">ecording </w:t>
      </w:r>
      <w:r>
        <w:rPr>
          <w:rFonts w:ascii="Dosis" w:eastAsia="Dosis" w:hAnsi="Dosis" w:cs="Dosis"/>
        </w:rPr>
        <w:t xml:space="preserve">of </w:t>
      </w:r>
      <w:r w:rsidR="00D03B0A">
        <w:rPr>
          <w:rFonts w:ascii="Dosis" w:eastAsia="Dosis" w:hAnsi="Dosis" w:cs="Dosis"/>
        </w:rPr>
        <w:t xml:space="preserve">key </w:t>
      </w:r>
      <w:r w:rsidR="00D03B0A" w:rsidRPr="00D03B0A">
        <w:rPr>
          <w:rFonts w:ascii="Dosis" w:eastAsia="Dosis" w:hAnsi="Dosis" w:cs="Dosis"/>
        </w:rPr>
        <w:t xml:space="preserve">decisions, </w:t>
      </w:r>
      <w:r w:rsidR="00D03B0A">
        <w:rPr>
          <w:rFonts w:ascii="Dosis" w:eastAsia="Dosis" w:hAnsi="Dosis" w:cs="Dosis"/>
        </w:rPr>
        <w:t>so not to be forgotten during the regeneration programme.</w:t>
      </w:r>
    </w:p>
    <w:p w14:paraId="666A9458" w14:textId="7024E4A0" w:rsidR="00D03B0A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C</w:t>
      </w:r>
      <w:r w:rsidR="00D03B0A">
        <w:rPr>
          <w:rFonts w:ascii="Dosis" w:eastAsia="Dosis" w:hAnsi="Dosis" w:cs="Dosis"/>
        </w:rPr>
        <w:t>onfirmation of the resident choice</w:t>
      </w:r>
      <w:r>
        <w:rPr>
          <w:rFonts w:ascii="Dosis" w:eastAsia="Dosis" w:hAnsi="Dosis" w:cs="Dosis"/>
        </w:rPr>
        <w:t xml:space="preserve"> items.</w:t>
      </w:r>
    </w:p>
    <w:p w14:paraId="46FAD606" w14:textId="1844CC64" w:rsidR="0093729E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Confirmation of the social value contributions.</w:t>
      </w:r>
    </w:p>
    <w:p w14:paraId="1E2630CD" w14:textId="77777777" w:rsidR="0093729E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</w:t>
      </w:r>
      <w:r w:rsidR="00D03B0A" w:rsidRPr="00D03B0A">
        <w:rPr>
          <w:rFonts w:ascii="Dosis" w:eastAsia="Dosis" w:hAnsi="Dosis" w:cs="Dosis"/>
        </w:rPr>
        <w:t>ow to ensure the</w:t>
      </w:r>
      <w:r>
        <w:rPr>
          <w:rFonts w:ascii="Dosis" w:eastAsia="Dosis" w:hAnsi="Dosis" w:cs="Dosis"/>
        </w:rPr>
        <w:t xml:space="preserve"> SG</w:t>
      </w:r>
      <w:r w:rsidR="00D03B0A" w:rsidRPr="00D03B0A">
        <w:rPr>
          <w:rFonts w:ascii="Dosis" w:eastAsia="Dosis" w:hAnsi="Dosis" w:cs="Dosis"/>
        </w:rPr>
        <w:t xml:space="preserve"> are actually involved in decision-making</w:t>
      </w:r>
      <w:r>
        <w:rPr>
          <w:rFonts w:ascii="Dosis" w:eastAsia="Dosis" w:hAnsi="Dosis" w:cs="Dosis"/>
        </w:rPr>
        <w:t>.</w:t>
      </w:r>
    </w:p>
    <w:p w14:paraId="526EE852" w14:textId="3B4B4ABA" w:rsidR="0093729E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</w:t>
      </w:r>
      <w:r w:rsidR="00D03B0A" w:rsidRPr="00D03B0A">
        <w:rPr>
          <w:rFonts w:ascii="Dosis" w:eastAsia="Dosis" w:hAnsi="Dosis" w:cs="Dosis"/>
        </w:rPr>
        <w:t xml:space="preserve">imescales for </w:t>
      </w:r>
      <w:r>
        <w:rPr>
          <w:rFonts w:ascii="Dosis" w:eastAsia="Dosis" w:hAnsi="Dosis" w:cs="Dosis"/>
        </w:rPr>
        <w:t>receiving information and time given to respond.</w:t>
      </w:r>
    </w:p>
    <w:p w14:paraId="698ED5FE" w14:textId="613E5441" w:rsidR="00AC3BE9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</w:t>
      </w:r>
      <w:r w:rsidR="00D03B0A" w:rsidRPr="00D03B0A">
        <w:rPr>
          <w:rFonts w:ascii="Dosis" w:eastAsia="Dosis" w:hAnsi="Dosis" w:cs="Dosis"/>
        </w:rPr>
        <w:t xml:space="preserve">he quality </w:t>
      </w:r>
      <w:r>
        <w:rPr>
          <w:rFonts w:ascii="Dosis" w:eastAsia="Dosis" w:hAnsi="Dosis" w:cs="Dosis"/>
        </w:rPr>
        <w:t xml:space="preserve">and scope </w:t>
      </w:r>
      <w:r w:rsidR="00D03B0A" w:rsidRPr="00D03B0A">
        <w:rPr>
          <w:rFonts w:ascii="Dosis" w:eastAsia="Dosis" w:hAnsi="Dosis" w:cs="Dosis"/>
        </w:rPr>
        <w:t xml:space="preserve">of the consultation </w:t>
      </w:r>
      <w:r>
        <w:rPr>
          <w:rFonts w:ascii="Dosis" w:eastAsia="Dosis" w:hAnsi="Dosis" w:cs="Dosis"/>
        </w:rPr>
        <w:t xml:space="preserve">methods </w:t>
      </w:r>
      <w:r w:rsidR="00D03B0A" w:rsidRPr="00D03B0A">
        <w:rPr>
          <w:rFonts w:ascii="Dosis" w:eastAsia="Dosis" w:hAnsi="Dosis" w:cs="Dosis"/>
        </w:rPr>
        <w:t>to reach the wider resident base</w:t>
      </w:r>
      <w:r>
        <w:rPr>
          <w:rFonts w:ascii="Dosis" w:eastAsia="Dosis" w:hAnsi="Dosis" w:cs="Dosis"/>
        </w:rPr>
        <w:t>.</w:t>
      </w:r>
    </w:p>
    <w:p w14:paraId="57D075E1" w14:textId="21CDE5AA" w:rsidR="0093729E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to deal with disagreements.</w:t>
      </w:r>
    </w:p>
    <w:p w14:paraId="0F0A9F8B" w14:textId="11F4E165" w:rsidR="0093729E" w:rsidRPr="00D03B0A" w:rsidRDefault="0093729E" w:rsidP="00D03B0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Understand the structure of the HDSP and who the key decision-maker are.</w:t>
      </w:r>
    </w:p>
    <w:p w14:paraId="40EE955D" w14:textId="77777777" w:rsidR="00AC3BE9" w:rsidRDefault="00AC3B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</w:p>
    <w:p w14:paraId="3E24E252" w14:textId="77B5083D" w:rsidR="002E552E" w:rsidRDefault="00000000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ACTION: Raj to check and confirm </w:t>
      </w:r>
      <w:r w:rsidR="0093729E">
        <w:rPr>
          <w:rFonts w:ascii="Dosis" w:eastAsia="Dosis" w:hAnsi="Dosis" w:cs="Dosis"/>
          <w:b/>
        </w:rPr>
        <w:t xml:space="preserve">suitable dates </w:t>
      </w:r>
      <w:r>
        <w:rPr>
          <w:rFonts w:ascii="Dosis" w:eastAsia="Dosis" w:hAnsi="Dosis" w:cs="Dosis"/>
          <w:b/>
        </w:rPr>
        <w:t xml:space="preserve">with </w:t>
      </w:r>
      <w:r w:rsidR="00AC3BE9">
        <w:rPr>
          <w:rFonts w:ascii="Dosis" w:eastAsia="Dosis" w:hAnsi="Dosis" w:cs="Dosis"/>
          <w:b/>
        </w:rPr>
        <w:t>Alison Pegg</w:t>
      </w:r>
      <w:r w:rsidR="0093729E">
        <w:rPr>
          <w:rFonts w:ascii="Dosis" w:eastAsia="Dosis" w:hAnsi="Dosis" w:cs="Dosis"/>
          <w:b/>
        </w:rPr>
        <w:t xml:space="preserve"> asap.</w:t>
      </w:r>
    </w:p>
    <w:p w14:paraId="40B626D7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26FCCDAA" w14:textId="300118D9" w:rsidR="002E552E" w:rsidRPr="00AC3BE9" w:rsidRDefault="00000000" w:rsidP="00AC3BE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AC3BE9">
        <w:rPr>
          <w:rFonts w:ascii="Dosis" w:eastAsia="Dosis" w:hAnsi="Dosis" w:cs="Dosis"/>
          <w:b/>
        </w:rPr>
        <w:t>Leaks</w:t>
      </w:r>
    </w:p>
    <w:p w14:paraId="4B6AB824" w14:textId="2878EF5A" w:rsidR="002E552E" w:rsidRDefault="00000000" w:rsidP="00AC3BE9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There are ongoing issues with leaks</w:t>
      </w:r>
      <w:r w:rsidR="00A05186">
        <w:rPr>
          <w:rFonts w:ascii="Dosis" w:eastAsia="Dosis" w:hAnsi="Dosis" w:cs="Dosis"/>
        </w:rPr>
        <w:t xml:space="preserve"> at Wesley Close.</w:t>
      </w:r>
      <w:r>
        <w:rPr>
          <w:rFonts w:ascii="Dosis" w:eastAsia="Dosis" w:hAnsi="Dosis" w:cs="Dosis"/>
        </w:rPr>
        <w:t xml:space="preserve"> They were initially reported over two years ago. The residents are concerned that with the move planned for 30th June, they will continue to live with these </w:t>
      </w:r>
      <w:r w:rsidR="00A05186">
        <w:rPr>
          <w:rFonts w:ascii="Dosis" w:eastAsia="Dosis" w:hAnsi="Dosis" w:cs="Dosis"/>
        </w:rPr>
        <w:t>“horrible” and “unsafe” conditions</w:t>
      </w:r>
      <w:r>
        <w:rPr>
          <w:rFonts w:ascii="Dosis" w:eastAsia="Dosis" w:hAnsi="Dosis" w:cs="Dosis"/>
        </w:rPr>
        <w:t xml:space="preserve"> for quite some time yet. This </w:t>
      </w:r>
      <w:r w:rsidR="00A05186">
        <w:rPr>
          <w:rFonts w:ascii="Dosis" w:eastAsia="Dosis" w:hAnsi="Dosis" w:cs="Dosis"/>
        </w:rPr>
        <w:t xml:space="preserve">matter </w:t>
      </w:r>
      <w:r>
        <w:rPr>
          <w:rFonts w:ascii="Dosis" w:eastAsia="Dosis" w:hAnsi="Dosis" w:cs="Dosis"/>
        </w:rPr>
        <w:t xml:space="preserve">will be raised with MP Gareth Thomas </w:t>
      </w:r>
      <w:r w:rsidR="00A05186">
        <w:rPr>
          <w:rFonts w:ascii="Dosis" w:eastAsia="Dosis" w:hAnsi="Dosis" w:cs="Dosis"/>
        </w:rPr>
        <w:t xml:space="preserve">again </w:t>
      </w:r>
      <w:r>
        <w:rPr>
          <w:rFonts w:ascii="Dosis" w:eastAsia="Dosis" w:hAnsi="Dosis" w:cs="Dosis"/>
        </w:rPr>
        <w:t>and the Director of Housing.</w:t>
      </w:r>
    </w:p>
    <w:p w14:paraId="58271E8F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6FCC39D9" w14:textId="6BBAC71D" w:rsidR="002E552E" w:rsidRPr="00AC3BE9" w:rsidRDefault="00000000" w:rsidP="00AC3BE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AC3BE9">
        <w:rPr>
          <w:rFonts w:ascii="Dosis" w:eastAsia="Dosis" w:hAnsi="Dosis" w:cs="Dosis"/>
          <w:b/>
        </w:rPr>
        <w:t>AOB</w:t>
      </w:r>
    </w:p>
    <w:p w14:paraId="08D43B3D" w14:textId="37C94159" w:rsidR="002E552E" w:rsidRDefault="00530B3C" w:rsidP="00530B3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To ask Alison or David to encourage </w:t>
      </w:r>
      <w:r w:rsidRPr="00530B3C">
        <w:rPr>
          <w:rFonts w:ascii="Dosis" w:eastAsia="Dosis" w:hAnsi="Dosis" w:cs="Dosis"/>
        </w:rPr>
        <w:t xml:space="preserve">a member of the Council maintenance team attend </w:t>
      </w:r>
      <w:r>
        <w:rPr>
          <w:rFonts w:ascii="Dosis" w:eastAsia="Dosis" w:hAnsi="Dosis" w:cs="Dosis"/>
        </w:rPr>
        <w:t>either the fortnightly surgeries or the SG Meetings.</w:t>
      </w:r>
    </w:p>
    <w:p w14:paraId="03B9DDD9" w14:textId="77777777" w:rsidR="00987CF6" w:rsidRDefault="00987CF6" w:rsidP="00987CF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To ask Mary and Alison about c</w:t>
      </w:r>
      <w:r w:rsidRPr="00987CF6">
        <w:rPr>
          <w:rFonts w:ascii="Dosis" w:eastAsia="Dosis" w:hAnsi="Dosis" w:cs="Dosis"/>
        </w:rPr>
        <w:t>ontents Insurance - when should residents arrange this and will their contents be covered during the move?</w:t>
      </w:r>
    </w:p>
    <w:p w14:paraId="516F4110" w14:textId="7A36DD7E" w:rsidR="002E552E" w:rsidRDefault="00000000" w:rsidP="00987CF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987CF6">
        <w:rPr>
          <w:rFonts w:ascii="Dosis" w:eastAsia="Dosis" w:hAnsi="Dosis" w:cs="Dosis"/>
        </w:rPr>
        <w:lastRenderedPageBreak/>
        <w:t xml:space="preserve">Harrow Council </w:t>
      </w:r>
      <w:r w:rsidR="00987CF6">
        <w:rPr>
          <w:rFonts w:ascii="Dosis" w:eastAsia="Dosis" w:hAnsi="Dosis" w:cs="Dosis"/>
        </w:rPr>
        <w:t>had previously said arrangements could be made for</w:t>
      </w:r>
      <w:r w:rsidRPr="00987CF6">
        <w:rPr>
          <w:rFonts w:ascii="Dosis" w:eastAsia="Dosis" w:hAnsi="Dosis" w:cs="Dosis"/>
        </w:rPr>
        <w:t xml:space="preserve"> bulky waste collection of large unwanted items</w:t>
      </w:r>
      <w:r w:rsidR="00987CF6">
        <w:rPr>
          <w:rFonts w:ascii="Dosis" w:eastAsia="Dosis" w:hAnsi="Dosis" w:cs="Dosis"/>
        </w:rPr>
        <w:t xml:space="preserve"> during the move into Phase 1. Confirmation to be sought from Harrow Council on this matter.</w:t>
      </w:r>
    </w:p>
    <w:p w14:paraId="4AA855BA" w14:textId="2510B213" w:rsidR="00987CF6" w:rsidRPr="00987CF6" w:rsidRDefault="00987CF6" w:rsidP="00987CF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SG Meeting scheduled for 30</w:t>
      </w:r>
      <w:r w:rsidRPr="00987CF6">
        <w:rPr>
          <w:rFonts w:ascii="Dosis" w:eastAsia="Dosis" w:hAnsi="Dosis" w:cs="Dosis"/>
          <w:vertAlign w:val="superscript"/>
        </w:rPr>
        <w:t>th</w:t>
      </w:r>
      <w:r>
        <w:rPr>
          <w:rFonts w:ascii="Dosis" w:eastAsia="Dosis" w:hAnsi="Dosis" w:cs="Dosis"/>
        </w:rPr>
        <w:t xml:space="preserve"> March has been </w:t>
      </w:r>
      <w:r w:rsidRPr="00987CF6">
        <w:rPr>
          <w:rFonts w:ascii="Dosis" w:eastAsia="Dosis" w:hAnsi="Dosis" w:cs="Dosis"/>
          <w:b/>
          <w:bCs/>
        </w:rPr>
        <w:t>postponed</w:t>
      </w:r>
      <w:r>
        <w:rPr>
          <w:rFonts w:ascii="Dosis" w:eastAsia="Dosis" w:hAnsi="Dosis" w:cs="Dosis"/>
        </w:rPr>
        <w:t>.</w:t>
      </w:r>
    </w:p>
    <w:p w14:paraId="341FD2E9" w14:textId="77777777" w:rsidR="002E552E" w:rsidRDefault="002E552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514B63E4" w14:textId="0289B4AD" w:rsidR="00987CF6" w:rsidRPr="00987CF6" w:rsidRDefault="00000000" w:rsidP="00987CF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AC3BE9">
        <w:rPr>
          <w:rFonts w:ascii="Dosis" w:eastAsia="Dosis" w:hAnsi="Dosis" w:cs="Dosis"/>
          <w:b/>
        </w:rPr>
        <w:t>Future Meeting dates</w:t>
      </w:r>
    </w:p>
    <w:p w14:paraId="67847AE4" w14:textId="77777777" w:rsidR="00987CF6" w:rsidRDefault="00000000" w:rsidP="00987CF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/>
          <w:bCs/>
        </w:rPr>
      </w:pPr>
      <w:r w:rsidRPr="00987CF6">
        <w:rPr>
          <w:rFonts w:ascii="Dosis" w:eastAsia="Dosis" w:hAnsi="Dosis" w:cs="Dosis"/>
        </w:rPr>
        <w:t xml:space="preserve">Full steering group Meeting, British Legion </w:t>
      </w:r>
      <w:r w:rsidRPr="00987CF6">
        <w:rPr>
          <w:rFonts w:ascii="Dosis" w:eastAsia="Dosis" w:hAnsi="Dosis" w:cs="Dosis"/>
          <w:b/>
          <w:bCs/>
        </w:rPr>
        <w:t xml:space="preserve">Thursday  </w:t>
      </w:r>
      <w:r w:rsidR="00987CF6" w:rsidRPr="00987CF6">
        <w:rPr>
          <w:rFonts w:ascii="Dosis" w:eastAsia="Dosis" w:hAnsi="Dosis" w:cs="Dosis"/>
          <w:b/>
          <w:bCs/>
        </w:rPr>
        <w:t>20</w:t>
      </w:r>
      <w:r w:rsidRPr="00987CF6">
        <w:rPr>
          <w:rFonts w:ascii="Dosis" w:eastAsia="Dosis" w:hAnsi="Dosis" w:cs="Dosis"/>
          <w:b/>
          <w:bCs/>
        </w:rPr>
        <w:t xml:space="preserve">th </w:t>
      </w:r>
      <w:r w:rsidR="00987CF6" w:rsidRPr="00987CF6">
        <w:rPr>
          <w:rFonts w:ascii="Dosis" w:eastAsia="Dosis" w:hAnsi="Dosis" w:cs="Dosis"/>
          <w:b/>
          <w:bCs/>
        </w:rPr>
        <w:t>April</w:t>
      </w:r>
      <w:r w:rsidRPr="00987CF6">
        <w:rPr>
          <w:rFonts w:ascii="Dosis" w:eastAsia="Dosis" w:hAnsi="Dosis" w:cs="Dosis"/>
          <w:b/>
          <w:bCs/>
        </w:rPr>
        <w:t xml:space="preserve"> 7pm</w:t>
      </w:r>
    </w:p>
    <w:p w14:paraId="2E926CA4" w14:textId="77777777" w:rsidR="00987CF6" w:rsidRDefault="00987CF6" w:rsidP="00987CF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/>
          <w:bCs/>
        </w:rPr>
      </w:pPr>
    </w:p>
    <w:p w14:paraId="3C5F6674" w14:textId="67C5D49A" w:rsidR="002E552E" w:rsidRDefault="00987CF6" w:rsidP="00987CF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Pre Meeting at the community hall to be confirmed.</w:t>
      </w:r>
    </w:p>
    <w:p w14:paraId="42A2160C" w14:textId="77777777" w:rsidR="00987CF6" w:rsidRDefault="00987CF6" w:rsidP="00987CF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</w:p>
    <w:p w14:paraId="06FCD217" w14:textId="1EE7BC96" w:rsidR="00987CF6" w:rsidRPr="00987CF6" w:rsidRDefault="00987CF6" w:rsidP="00987CF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  <w:b/>
          <w:bCs/>
        </w:rPr>
      </w:pPr>
      <w:r>
        <w:rPr>
          <w:rFonts w:ascii="Dosis" w:eastAsia="Dosis" w:hAnsi="Dosis" w:cs="Dosis"/>
        </w:rPr>
        <w:t>Awaiting confirmation of the date for the meeting with PTE architects and Wates (HDSP).</w:t>
      </w:r>
    </w:p>
    <w:sectPr w:rsidR="00987CF6" w:rsidRPr="00987CF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B0604020202020204"/>
    <w:charset w:val="4D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AF3"/>
    <w:multiLevelType w:val="hybridMultilevel"/>
    <w:tmpl w:val="6D084FB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835206"/>
    <w:multiLevelType w:val="multilevel"/>
    <w:tmpl w:val="E096862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F382937"/>
    <w:multiLevelType w:val="multilevel"/>
    <w:tmpl w:val="978E8714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2946" w:hanging="1079"/>
      </w:pPr>
    </w:lvl>
    <w:lvl w:ilvl="5">
      <w:start w:val="1"/>
      <w:numFmt w:val="decimal"/>
      <w:lvlText w:val="%1.%2.%3.%4.%5.%6"/>
      <w:lvlJc w:val="left"/>
      <w:pPr>
        <w:ind w:left="3306" w:hanging="1080"/>
      </w:pPr>
    </w:lvl>
    <w:lvl w:ilvl="6">
      <w:start w:val="1"/>
      <w:numFmt w:val="decimal"/>
      <w:lvlText w:val="%1.%2.%3.%4.%5.%6.%7"/>
      <w:lvlJc w:val="left"/>
      <w:pPr>
        <w:ind w:left="4026" w:hanging="1440"/>
      </w:pPr>
    </w:lvl>
    <w:lvl w:ilvl="7">
      <w:start w:val="1"/>
      <w:numFmt w:val="decimal"/>
      <w:lvlText w:val="%1.%2.%3.%4.%5.%6.%7.%8"/>
      <w:lvlJc w:val="left"/>
      <w:pPr>
        <w:ind w:left="4386" w:hanging="1440"/>
      </w:pPr>
    </w:lvl>
    <w:lvl w:ilvl="8">
      <w:start w:val="1"/>
      <w:numFmt w:val="decimal"/>
      <w:lvlText w:val="%1.%2.%3.%4.%5.%6.%7.%8.%9"/>
      <w:lvlJc w:val="left"/>
      <w:pPr>
        <w:ind w:left="5106" w:hanging="1800"/>
      </w:pPr>
    </w:lvl>
  </w:abstractNum>
  <w:abstractNum w:abstractNumId="3" w15:restartNumberingAfterBreak="0">
    <w:nsid w:val="447A445E"/>
    <w:multiLevelType w:val="hybridMultilevel"/>
    <w:tmpl w:val="10A016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B77463B"/>
    <w:multiLevelType w:val="multilevel"/>
    <w:tmpl w:val="EB20BC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D16775F"/>
    <w:multiLevelType w:val="multilevel"/>
    <w:tmpl w:val="A6C07D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2443C27"/>
    <w:multiLevelType w:val="hybridMultilevel"/>
    <w:tmpl w:val="B4B648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BD51FB"/>
    <w:multiLevelType w:val="hybridMultilevel"/>
    <w:tmpl w:val="92D8D1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6043932">
    <w:abstractNumId w:val="5"/>
  </w:num>
  <w:num w:numId="2" w16cid:durableId="1839224340">
    <w:abstractNumId w:val="4"/>
  </w:num>
  <w:num w:numId="3" w16cid:durableId="1596016686">
    <w:abstractNumId w:val="1"/>
  </w:num>
  <w:num w:numId="4" w16cid:durableId="1302883408">
    <w:abstractNumId w:val="2"/>
  </w:num>
  <w:num w:numId="5" w16cid:durableId="639653849">
    <w:abstractNumId w:val="7"/>
  </w:num>
  <w:num w:numId="6" w16cid:durableId="413356235">
    <w:abstractNumId w:val="6"/>
  </w:num>
  <w:num w:numId="7" w16cid:durableId="911161202">
    <w:abstractNumId w:val="3"/>
  </w:num>
  <w:num w:numId="8" w16cid:durableId="67380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2E"/>
    <w:rsid w:val="0005413F"/>
    <w:rsid w:val="002872EC"/>
    <w:rsid w:val="002E552E"/>
    <w:rsid w:val="0036370F"/>
    <w:rsid w:val="0040099F"/>
    <w:rsid w:val="00530B3C"/>
    <w:rsid w:val="00845DEC"/>
    <w:rsid w:val="0093729E"/>
    <w:rsid w:val="00987CF6"/>
    <w:rsid w:val="00A05186"/>
    <w:rsid w:val="00A668F9"/>
    <w:rsid w:val="00AB4CB3"/>
    <w:rsid w:val="00AC3BE9"/>
    <w:rsid w:val="00BA463F"/>
    <w:rsid w:val="00D03B0A"/>
    <w:rsid w:val="00D15FD9"/>
    <w:rsid w:val="00DA7DB9"/>
    <w:rsid w:val="00EC0490"/>
    <w:rsid w:val="00EE076B"/>
    <w:rsid w:val="00F15F78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76ED0"/>
  <w15:docId w15:val="{235AA0E2-B679-264A-9F11-95395A95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EC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 Kumar</cp:lastModifiedBy>
  <cp:revision>15</cp:revision>
  <cp:lastPrinted>2023-03-17T17:43:00Z</cp:lastPrinted>
  <dcterms:created xsi:type="dcterms:W3CDTF">2023-03-17T10:06:00Z</dcterms:created>
  <dcterms:modified xsi:type="dcterms:W3CDTF">2023-03-29T11:04:00Z</dcterms:modified>
</cp:coreProperties>
</file>