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CA4D5" w14:textId="0F278084" w:rsidR="008A0949" w:rsidRDefault="007D6B77" w:rsidP="002B59E2">
      <w:pPr>
        <w:jc w:val="center"/>
        <w:rPr>
          <w:rFonts w:ascii="Arial" w:hAnsi="Arial" w:cs="Arial"/>
          <w:sz w:val="28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7CC4188E" wp14:editId="76CC1AA7">
            <wp:extent cx="1917578" cy="95878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74" cy="98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FF5AE" w14:textId="73AA88EF" w:rsidR="00963F49" w:rsidRDefault="006D7D01" w:rsidP="00963F49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5321F">
        <w:rPr>
          <w:rFonts w:ascii="Arial" w:hAnsi="Arial" w:cs="Arial"/>
          <w:b/>
          <w:sz w:val="24"/>
          <w:szCs w:val="24"/>
        </w:rPr>
        <w:t xml:space="preserve">    </w:t>
      </w:r>
      <w:r w:rsidR="00802CB9">
        <w:rPr>
          <w:rFonts w:ascii="Arial" w:hAnsi="Arial" w:cs="Arial"/>
          <w:b/>
          <w:sz w:val="24"/>
          <w:szCs w:val="24"/>
        </w:rPr>
        <w:t xml:space="preserve">  </w:t>
      </w:r>
      <w:r w:rsidR="00D04A21">
        <w:rPr>
          <w:rFonts w:ascii="Arial" w:hAnsi="Arial" w:cs="Arial"/>
          <w:b/>
          <w:sz w:val="24"/>
          <w:szCs w:val="24"/>
        </w:rPr>
        <w:t xml:space="preserve">19.00 </w:t>
      </w:r>
      <w:r w:rsidR="0045321F">
        <w:rPr>
          <w:rFonts w:ascii="Arial" w:hAnsi="Arial" w:cs="Arial"/>
          <w:b/>
          <w:sz w:val="24"/>
          <w:szCs w:val="24"/>
        </w:rPr>
        <w:t>Thursday</w:t>
      </w:r>
      <w:r w:rsidR="004339FF">
        <w:rPr>
          <w:rFonts w:ascii="Arial" w:hAnsi="Arial" w:cs="Arial"/>
          <w:b/>
          <w:sz w:val="24"/>
          <w:szCs w:val="24"/>
        </w:rPr>
        <w:t xml:space="preserve"> </w:t>
      </w:r>
      <w:r w:rsidR="003E358B">
        <w:rPr>
          <w:rFonts w:ascii="Arial" w:hAnsi="Arial" w:cs="Arial"/>
          <w:b/>
          <w:sz w:val="24"/>
          <w:szCs w:val="24"/>
        </w:rPr>
        <w:t>2</w:t>
      </w:r>
      <w:r w:rsidR="00802CB9">
        <w:rPr>
          <w:rFonts w:ascii="Arial" w:hAnsi="Arial" w:cs="Arial"/>
          <w:b/>
          <w:sz w:val="24"/>
          <w:szCs w:val="24"/>
        </w:rPr>
        <w:t>2</w:t>
      </w:r>
      <w:r w:rsidR="00802CB9" w:rsidRPr="00802CB9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802CB9">
        <w:rPr>
          <w:rFonts w:ascii="Arial" w:hAnsi="Arial" w:cs="Arial"/>
          <w:b/>
          <w:sz w:val="24"/>
          <w:szCs w:val="24"/>
        </w:rPr>
        <w:t xml:space="preserve"> October</w:t>
      </w:r>
      <w:r w:rsidR="0027359D">
        <w:rPr>
          <w:rFonts w:ascii="Arial" w:hAnsi="Arial" w:cs="Arial"/>
          <w:b/>
          <w:sz w:val="24"/>
          <w:szCs w:val="24"/>
        </w:rPr>
        <w:t xml:space="preserve"> 2020</w:t>
      </w:r>
    </w:p>
    <w:p w14:paraId="5E09E3F6" w14:textId="77777777" w:rsidR="00732D97" w:rsidRDefault="00A62ADB" w:rsidP="00732D97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E0EDC">
        <w:rPr>
          <w:rFonts w:ascii="Arial" w:hAnsi="Arial" w:cs="Arial"/>
          <w:sz w:val="24"/>
          <w:szCs w:val="24"/>
        </w:rPr>
        <w:t>Steering Group</w:t>
      </w:r>
      <w:r w:rsidR="0045321F">
        <w:rPr>
          <w:rFonts w:ascii="Arial" w:hAnsi="Arial" w:cs="Arial"/>
          <w:sz w:val="24"/>
          <w:szCs w:val="24"/>
        </w:rPr>
        <w:t xml:space="preserve"> </w:t>
      </w:r>
      <w:r w:rsidR="000705FC">
        <w:rPr>
          <w:rFonts w:ascii="Arial" w:hAnsi="Arial" w:cs="Arial"/>
          <w:sz w:val="24"/>
          <w:szCs w:val="24"/>
        </w:rPr>
        <w:t>–</w:t>
      </w:r>
      <w:r w:rsidR="0045321F">
        <w:rPr>
          <w:rFonts w:ascii="Arial" w:hAnsi="Arial" w:cs="Arial"/>
          <w:sz w:val="24"/>
          <w:szCs w:val="24"/>
        </w:rPr>
        <w:t xml:space="preserve"> </w:t>
      </w:r>
      <w:r w:rsidR="000705FC">
        <w:rPr>
          <w:rFonts w:ascii="Arial" w:hAnsi="Arial" w:cs="Arial"/>
          <w:sz w:val="24"/>
          <w:szCs w:val="24"/>
        </w:rPr>
        <w:t xml:space="preserve">Pre-Meeting (via </w:t>
      </w:r>
      <w:r w:rsidR="0045321F">
        <w:rPr>
          <w:rFonts w:ascii="Arial" w:hAnsi="Arial" w:cs="Arial"/>
          <w:sz w:val="24"/>
          <w:szCs w:val="24"/>
        </w:rPr>
        <w:t>Zoom</w:t>
      </w:r>
      <w:r w:rsidR="000705FC">
        <w:rPr>
          <w:rFonts w:ascii="Arial" w:hAnsi="Arial" w:cs="Arial"/>
          <w:sz w:val="24"/>
          <w:szCs w:val="24"/>
        </w:rPr>
        <w:t>)</w:t>
      </w:r>
    </w:p>
    <w:p w14:paraId="5F95ABD0" w14:textId="2C820181" w:rsidR="00256F43" w:rsidRPr="003F5F62" w:rsidRDefault="00256F43" w:rsidP="00732D97">
      <w:pPr>
        <w:rPr>
          <w:rFonts w:ascii="Arial" w:hAnsi="Arial" w:cs="Arial"/>
          <w:sz w:val="24"/>
          <w:szCs w:val="24"/>
        </w:rPr>
      </w:pPr>
      <w:r w:rsidRPr="003F5F6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SG Members: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Shaz Mohammed</w:t>
      </w:r>
      <w:r w:rsidR="00732D97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732D97" w:rsidRPr="003F5F62">
        <w:rPr>
          <w:rFonts w:ascii="Arial" w:eastAsia="Arial" w:hAnsi="Arial" w:cs="Arial"/>
          <w:color w:val="000000" w:themeColor="text1"/>
          <w:sz w:val="24"/>
          <w:szCs w:val="24"/>
        </w:rPr>
        <w:t>Varsha Patel</w:t>
      </w:r>
      <w:r w:rsidR="009A605A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Rekha Mehta</w:t>
      </w:r>
      <w:r w:rsidR="00732D97" w:rsidRPr="003F5F62">
        <w:rPr>
          <w:rFonts w:ascii="Arial" w:eastAsia="Arial" w:hAnsi="Arial" w:cs="Arial"/>
          <w:color w:val="000000" w:themeColor="text1"/>
          <w:sz w:val="24"/>
          <w:szCs w:val="24"/>
        </w:rPr>
        <w:t>, Fiona</w:t>
      </w:r>
      <w:r w:rsidR="009A605A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Allen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>Shivakuru Selvathurai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>Ranjan Narayanasamy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(who had trouble joining on Zoom).</w:t>
      </w:r>
    </w:p>
    <w:p w14:paraId="0BED369D" w14:textId="6D83B61A" w:rsidR="00256F43" w:rsidRPr="003F5F62" w:rsidRDefault="00256F43" w:rsidP="00256F43">
      <w:pPr>
        <w:rPr>
          <w:rFonts w:ascii="Arial" w:eastAsia="Arial" w:hAnsi="Arial" w:cs="Arial"/>
          <w:sz w:val="24"/>
          <w:szCs w:val="24"/>
        </w:rPr>
      </w:pPr>
      <w:r w:rsidRPr="003F5F6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HFTRA: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Paddy Lyne</w:t>
      </w:r>
    </w:p>
    <w:p w14:paraId="2654D5AA" w14:textId="2C0B3FE9" w:rsidR="00256F43" w:rsidRPr="003F5F62" w:rsidRDefault="00256F43" w:rsidP="00256F43">
      <w:pPr>
        <w:rPr>
          <w:rFonts w:ascii="Arial" w:eastAsia="Arial" w:hAnsi="Arial" w:cs="Arial"/>
          <w:sz w:val="24"/>
          <w:szCs w:val="24"/>
        </w:rPr>
      </w:pPr>
      <w:r w:rsidRPr="003F5F6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ITA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: Raj Kumar and John Harvey</w:t>
      </w:r>
    </w:p>
    <w:p w14:paraId="335CBC6B" w14:textId="26DF4E17" w:rsidR="00732D97" w:rsidRPr="003F5F62" w:rsidRDefault="00256F43" w:rsidP="00732D9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3F5F6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Apologies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: Bill Beardon, Zainab Malik,</w:t>
      </w:r>
      <w:r w:rsidR="00BD78D0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D78D0" w:rsidRPr="003F5F62">
        <w:rPr>
          <w:rFonts w:ascii="Arial" w:eastAsia="Arial" w:hAnsi="Arial" w:cs="Arial"/>
          <w:color w:val="000000" w:themeColor="text1"/>
          <w:sz w:val="24"/>
          <w:szCs w:val="24"/>
        </w:rPr>
        <w:t>Magali Peyrefitte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Ken Woods, Amita Jagai-Kempster, Denis Barker, Ranjan Narayansamy,</w:t>
      </w:r>
      <w:r w:rsidR="0084587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Shamim Manji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Kandiah Thayaparan</w:t>
      </w:r>
      <w:r w:rsidR="003F5F62" w:rsidRPr="003F5F6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816976E" w14:textId="1CA65F56" w:rsidR="00EC2A6E" w:rsidRPr="005A70FC" w:rsidRDefault="00D04A21" w:rsidP="005A70F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62">
        <w:rPr>
          <w:rFonts w:ascii="Arial" w:hAnsi="Arial" w:cs="Arial"/>
          <w:b/>
          <w:bCs/>
          <w:sz w:val="24"/>
          <w:szCs w:val="24"/>
        </w:rPr>
        <w:t>Declarations</w:t>
      </w:r>
      <w:r w:rsidR="00256F43" w:rsidRPr="003F5F62">
        <w:rPr>
          <w:rFonts w:ascii="Arial" w:hAnsi="Arial" w:cs="Arial"/>
          <w:sz w:val="24"/>
          <w:szCs w:val="24"/>
        </w:rPr>
        <w:t xml:space="preserve">: No declarations </w:t>
      </w:r>
      <w:r w:rsidR="003F5F62" w:rsidRPr="003F5F62">
        <w:rPr>
          <w:rFonts w:ascii="Arial" w:hAnsi="Arial" w:cs="Arial"/>
          <w:sz w:val="24"/>
          <w:szCs w:val="24"/>
        </w:rPr>
        <w:t xml:space="preserve">were </w:t>
      </w:r>
      <w:r w:rsidR="00256F43" w:rsidRPr="003F5F62">
        <w:rPr>
          <w:rFonts w:ascii="Arial" w:hAnsi="Arial" w:cs="Arial"/>
          <w:sz w:val="24"/>
          <w:szCs w:val="24"/>
        </w:rPr>
        <w:t>made</w:t>
      </w:r>
      <w:r w:rsidR="003F5F62" w:rsidRPr="003F5F62">
        <w:rPr>
          <w:rFonts w:ascii="Arial" w:hAnsi="Arial" w:cs="Arial"/>
          <w:sz w:val="24"/>
          <w:szCs w:val="24"/>
        </w:rPr>
        <w:t>.</w:t>
      </w:r>
      <w:r w:rsidR="00691059" w:rsidRPr="003F5F62">
        <w:rPr>
          <w:rFonts w:ascii="Arial" w:hAnsi="Arial" w:cs="Arial"/>
          <w:b/>
          <w:bCs/>
          <w:sz w:val="24"/>
          <w:szCs w:val="24"/>
        </w:rPr>
        <w:tab/>
      </w:r>
      <w:r w:rsidR="005A70FC">
        <w:rPr>
          <w:rFonts w:ascii="Arial" w:hAnsi="Arial" w:cs="Arial"/>
          <w:b/>
          <w:bCs/>
          <w:sz w:val="24"/>
          <w:szCs w:val="24"/>
        </w:rPr>
        <w:tab/>
      </w:r>
      <w:r w:rsidR="005A70FC">
        <w:rPr>
          <w:rFonts w:ascii="Arial" w:hAnsi="Arial" w:cs="Arial"/>
          <w:b/>
          <w:bCs/>
          <w:sz w:val="24"/>
          <w:szCs w:val="24"/>
        </w:rPr>
        <w:tab/>
      </w:r>
      <w:r w:rsidR="005A70FC">
        <w:rPr>
          <w:rFonts w:ascii="Arial" w:hAnsi="Arial" w:cs="Arial"/>
          <w:b/>
          <w:bCs/>
          <w:sz w:val="24"/>
          <w:szCs w:val="24"/>
        </w:rPr>
        <w:tab/>
      </w:r>
      <w:r w:rsidR="00691059" w:rsidRPr="003F5F62">
        <w:rPr>
          <w:rFonts w:ascii="Arial" w:hAnsi="Arial" w:cs="Arial"/>
          <w:b/>
          <w:bCs/>
          <w:sz w:val="24"/>
          <w:szCs w:val="24"/>
        </w:rPr>
        <w:tab/>
      </w:r>
      <w:r w:rsidR="00691059" w:rsidRPr="003F5F62">
        <w:rPr>
          <w:rFonts w:ascii="Arial" w:hAnsi="Arial" w:cs="Arial"/>
          <w:b/>
          <w:bCs/>
          <w:sz w:val="24"/>
          <w:szCs w:val="24"/>
        </w:rPr>
        <w:tab/>
      </w:r>
      <w:r w:rsidR="00177401" w:rsidRPr="003F5F62">
        <w:rPr>
          <w:rFonts w:ascii="Arial" w:hAnsi="Arial" w:cs="Arial"/>
          <w:b/>
          <w:bCs/>
          <w:sz w:val="24"/>
          <w:szCs w:val="24"/>
        </w:rPr>
        <w:tab/>
      </w:r>
      <w:r w:rsidR="00177401" w:rsidRPr="003F5F62">
        <w:rPr>
          <w:rFonts w:ascii="Arial" w:hAnsi="Arial" w:cs="Arial"/>
          <w:b/>
          <w:bCs/>
          <w:sz w:val="24"/>
          <w:szCs w:val="24"/>
        </w:rPr>
        <w:tab/>
      </w:r>
      <w:r w:rsidR="00177401" w:rsidRPr="003F5F62">
        <w:rPr>
          <w:rFonts w:ascii="Arial" w:hAnsi="Arial" w:cs="Arial"/>
          <w:b/>
          <w:bCs/>
          <w:sz w:val="24"/>
          <w:szCs w:val="24"/>
        </w:rPr>
        <w:tab/>
      </w:r>
      <w:r w:rsidR="00177401" w:rsidRPr="003F5F62">
        <w:rPr>
          <w:rFonts w:ascii="Arial" w:hAnsi="Arial" w:cs="Arial"/>
          <w:b/>
          <w:bCs/>
          <w:sz w:val="24"/>
          <w:szCs w:val="24"/>
        </w:rPr>
        <w:tab/>
      </w:r>
      <w:r w:rsidR="00691059" w:rsidRPr="003F5F62">
        <w:rPr>
          <w:rFonts w:ascii="Arial" w:hAnsi="Arial" w:cs="Arial"/>
          <w:b/>
          <w:bCs/>
          <w:sz w:val="24"/>
          <w:szCs w:val="24"/>
        </w:rPr>
        <w:tab/>
      </w:r>
    </w:p>
    <w:p w14:paraId="708D3670" w14:textId="77777777" w:rsidR="003F5F62" w:rsidRPr="003F5F62" w:rsidRDefault="00177401" w:rsidP="00802CB9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>Good News Stories</w:t>
      </w:r>
    </w:p>
    <w:p w14:paraId="453DB273" w14:textId="09A7EC6E" w:rsidR="001120C3" w:rsidRPr="003F5F62" w:rsidRDefault="003F5F62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>Shivakuru</w:t>
      </w:r>
      <w:r w:rsidRP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shared detailed of a book of his life, which has an introduction from Gareth Thomas MP.</w:t>
      </w:r>
    </w:p>
    <w:p w14:paraId="0A25FF99" w14:textId="442E8CCE" w:rsidR="003F5F62" w:rsidRPr="003F5F62" w:rsidRDefault="003F5F62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It was positive to learn the new Covid-19 Test Centre had been opened on the Northolt Road, South Harrow.</w:t>
      </w:r>
    </w:p>
    <w:p w14:paraId="48DC9C78" w14:textId="12001330" w:rsidR="003F5F62" w:rsidRPr="003F5F62" w:rsidRDefault="003F5F62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 basketball sessions organised by MyYard on Sundays are going well.</w:t>
      </w:r>
    </w:p>
    <w:p w14:paraId="27ECD4E8" w14:textId="56D57F73" w:rsidR="003F5F62" w:rsidRPr="00FE4C17" w:rsidRDefault="0084587D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Again,</w:t>
      </w:r>
      <w:r w:rsidR="003F5F62">
        <w:rPr>
          <w:rFonts w:ascii="Arial" w:eastAsia="Arial" w:hAnsi="Arial" w:cs="Arial"/>
          <w:color w:val="000000" w:themeColor="text1"/>
          <w:sz w:val="24"/>
          <w:szCs w:val="24"/>
        </w:rPr>
        <w:t xml:space="preserve"> positive news the allotment space has been secured by MyYard for Grange Farm residents.</w:t>
      </w:r>
    </w:p>
    <w:p w14:paraId="5FA7E51D" w14:textId="7B1611BB" w:rsidR="00FE4C17" w:rsidRPr="00FE4C17" w:rsidRDefault="00FE4C17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 estate seems to be quitter, which is a good thing.</w:t>
      </w:r>
    </w:p>
    <w:p w14:paraId="18B32FC4" w14:textId="591AD642" w:rsidR="00FE4C17" w:rsidRPr="003F5F62" w:rsidRDefault="00FE4C17" w:rsidP="003F5F62">
      <w:pPr>
        <w:pStyle w:val="ListParagraph"/>
        <w:numPr>
          <w:ilvl w:val="0"/>
          <w:numId w:val="41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Higgins are keeping the estate clean during the </w:t>
      </w:r>
    </w:p>
    <w:p w14:paraId="629F8FEB" w14:textId="77777777" w:rsidR="001120C3" w:rsidRPr="003F5F62" w:rsidRDefault="001120C3" w:rsidP="001120C3">
      <w:pPr>
        <w:pStyle w:val="ListParagraph"/>
        <w:rPr>
          <w:rFonts w:ascii="Arial" w:hAnsi="Arial" w:cs="Arial"/>
          <w:sz w:val="24"/>
          <w:szCs w:val="24"/>
        </w:rPr>
      </w:pPr>
    </w:p>
    <w:p w14:paraId="25668B67" w14:textId="77777777" w:rsidR="006D46DB" w:rsidRDefault="00641777" w:rsidP="00A066B3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>AGM</w:t>
      </w:r>
    </w:p>
    <w:p w14:paraId="58E629EF" w14:textId="58FCB4DE" w:rsidR="00641777" w:rsidRDefault="006D46DB" w:rsidP="006D46DB">
      <w:pPr>
        <w:pStyle w:val="ListParagraph"/>
        <w:numPr>
          <w:ilvl w:val="0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had a meeting with Anthea who will share a timetable for the Steering Group to </w:t>
      </w:r>
      <w:r w:rsidR="0084587D">
        <w:rPr>
          <w:rFonts w:ascii="Arial" w:hAnsi="Arial" w:cs="Arial"/>
          <w:sz w:val="24"/>
          <w:szCs w:val="24"/>
        </w:rPr>
        <w:t>hold</w:t>
      </w:r>
      <w:r>
        <w:rPr>
          <w:rFonts w:ascii="Arial" w:hAnsi="Arial" w:cs="Arial"/>
          <w:sz w:val="24"/>
          <w:szCs w:val="24"/>
        </w:rPr>
        <w:t xml:space="preserve"> its AGM April 2021 due to Covid-19 and lockdown restrictions.</w:t>
      </w:r>
    </w:p>
    <w:p w14:paraId="5C7FA3D4" w14:textId="77777777" w:rsidR="006D46DB" w:rsidRPr="006D46DB" w:rsidRDefault="006D46DB" w:rsidP="006D46DB">
      <w:pPr>
        <w:pStyle w:val="ListParagraph"/>
        <w:tabs>
          <w:tab w:val="left" w:pos="2127"/>
        </w:tabs>
        <w:ind w:left="1326"/>
        <w:rPr>
          <w:rFonts w:ascii="Arial" w:hAnsi="Arial" w:cs="Arial"/>
          <w:sz w:val="24"/>
          <w:szCs w:val="24"/>
        </w:rPr>
      </w:pPr>
    </w:p>
    <w:p w14:paraId="0CD66F82" w14:textId="5CB0B030" w:rsidR="00641777" w:rsidRDefault="00641777" w:rsidP="00641777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>Meeting the MP on Monday 9</w:t>
      </w:r>
      <w:r w:rsidRPr="003F5F62">
        <w:rPr>
          <w:rFonts w:ascii="Arial" w:hAnsi="Arial" w:cs="Arial"/>
          <w:sz w:val="24"/>
          <w:szCs w:val="24"/>
          <w:vertAlign w:val="superscript"/>
        </w:rPr>
        <w:t>th</w:t>
      </w:r>
      <w:r w:rsidRPr="003F5F62">
        <w:rPr>
          <w:rFonts w:ascii="Arial" w:hAnsi="Arial" w:cs="Arial"/>
          <w:sz w:val="24"/>
          <w:szCs w:val="24"/>
        </w:rPr>
        <w:t xml:space="preserve"> November </w:t>
      </w:r>
      <w:r w:rsidR="005A70FC">
        <w:rPr>
          <w:rFonts w:ascii="Arial" w:hAnsi="Arial" w:cs="Arial"/>
          <w:sz w:val="24"/>
          <w:szCs w:val="24"/>
        </w:rPr>
        <w:t xml:space="preserve">7pm </w:t>
      </w:r>
      <w:r w:rsidRPr="003F5F62">
        <w:rPr>
          <w:rFonts w:ascii="Arial" w:hAnsi="Arial" w:cs="Arial"/>
          <w:sz w:val="24"/>
          <w:szCs w:val="24"/>
        </w:rPr>
        <w:t xml:space="preserve">via Zoom </w:t>
      </w:r>
    </w:p>
    <w:p w14:paraId="1336DACB" w14:textId="1A8DEC1F" w:rsidR="006D46DB" w:rsidRDefault="005A70FC" w:rsidP="006D46DB">
      <w:pPr>
        <w:pStyle w:val="ListParagraph"/>
        <w:numPr>
          <w:ilvl w:val="0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was pleased to report that Gareth Thomas MP was keen to meet with the Steering Group.</w:t>
      </w:r>
    </w:p>
    <w:p w14:paraId="51A8211A" w14:textId="5FBF7D3D" w:rsidR="005A70FC" w:rsidRDefault="005A70FC" w:rsidP="006D46DB">
      <w:pPr>
        <w:pStyle w:val="ListParagraph"/>
        <w:numPr>
          <w:ilvl w:val="0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would be an open invite to this meeting to the local councillors and the Harrow Council team.</w:t>
      </w:r>
    </w:p>
    <w:p w14:paraId="50347383" w14:textId="110B6F1D" w:rsidR="005A70FC" w:rsidRDefault="005A70FC" w:rsidP="006D46DB">
      <w:pPr>
        <w:pStyle w:val="ListParagraph"/>
        <w:numPr>
          <w:ilvl w:val="0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key themes to be discussed:</w:t>
      </w:r>
    </w:p>
    <w:p w14:paraId="7EB25CFC" w14:textId="3449145E" w:rsidR="005A70FC" w:rsidRDefault="005A70FC" w:rsidP="005A70FC">
      <w:pPr>
        <w:pStyle w:val="ListParagraph"/>
        <w:numPr>
          <w:ilvl w:val="1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 the vision (Steering Group members to be allocated relevant sections)</w:t>
      </w:r>
    </w:p>
    <w:p w14:paraId="1E69286A" w14:textId="77777777" w:rsidR="00FE4C17" w:rsidRDefault="00FE4C17" w:rsidP="005A70FC">
      <w:pPr>
        <w:pStyle w:val="ListParagraph"/>
        <w:numPr>
          <w:ilvl w:val="1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management company for the whole development</w:t>
      </w:r>
    </w:p>
    <w:p w14:paraId="729F3961" w14:textId="3FBBB059" w:rsidR="005A70FC" w:rsidRDefault="005A70FC" w:rsidP="005A70FC">
      <w:pPr>
        <w:pStyle w:val="ListParagraph"/>
        <w:numPr>
          <w:ilvl w:val="1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Parking Control</w:t>
      </w:r>
    </w:p>
    <w:p w14:paraId="1675D8AE" w14:textId="1F876710" w:rsidR="005A70FC" w:rsidRDefault="005A70FC" w:rsidP="005A70FC">
      <w:pPr>
        <w:pStyle w:val="ListParagraph"/>
        <w:numPr>
          <w:ilvl w:val="1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</w:t>
      </w:r>
    </w:p>
    <w:p w14:paraId="62FED8EF" w14:textId="7B27F3C7" w:rsidR="00641777" w:rsidRDefault="005A70FC" w:rsidP="00641777">
      <w:pPr>
        <w:pStyle w:val="ListParagraph"/>
        <w:numPr>
          <w:ilvl w:val="1"/>
          <w:numId w:val="4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intervention with ASB cases</w:t>
      </w:r>
    </w:p>
    <w:p w14:paraId="46C016F3" w14:textId="5E27CD72" w:rsidR="005A70FC" w:rsidRDefault="005A70FC" w:rsidP="005A70FC">
      <w:pPr>
        <w:pStyle w:val="ListParagraph"/>
        <w:tabs>
          <w:tab w:val="left" w:pos="2127"/>
        </w:tabs>
        <w:ind w:left="2046"/>
        <w:rPr>
          <w:rFonts w:ascii="Arial" w:hAnsi="Arial" w:cs="Arial"/>
          <w:sz w:val="24"/>
          <w:szCs w:val="24"/>
        </w:rPr>
      </w:pPr>
    </w:p>
    <w:p w14:paraId="38017D89" w14:textId="2C39B28F" w:rsidR="006B54B5" w:rsidRDefault="006B54B5" w:rsidP="005A70FC">
      <w:pPr>
        <w:pStyle w:val="ListParagraph"/>
        <w:tabs>
          <w:tab w:val="left" w:pos="2127"/>
        </w:tabs>
        <w:ind w:left="2046"/>
        <w:rPr>
          <w:rFonts w:ascii="Arial" w:hAnsi="Arial" w:cs="Arial"/>
          <w:sz w:val="24"/>
          <w:szCs w:val="24"/>
        </w:rPr>
      </w:pPr>
    </w:p>
    <w:p w14:paraId="3C83DDDC" w14:textId="29E30675" w:rsidR="006B54B5" w:rsidRDefault="006B54B5" w:rsidP="005A70FC">
      <w:pPr>
        <w:pStyle w:val="ListParagraph"/>
        <w:tabs>
          <w:tab w:val="left" w:pos="2127"/>
        </w:tabs>
        <w:ind w:left="2046"/>
        <w:rPr>
          <w:rFonts w:ascii="Arial" w:hAnsi="Arial" w:cs="Arial"/>
          <w:sz w:val="24"/>
          <w:szCs w:val="24"/>
        </w:rPr>
      </w:pPr>
    </w:p>
    <w:p w14:paraId="057B7F90" w14:textId="6DD96E9B" w:rsidR="006B54B5" w:rsidRDefault="006B54B5" w:rsidP="005A70FC">
      <w:pPr>
        <w:pStyle w:val="ListParagraph"/>
        <w:tabs>
          <w:tab w:val="left" w:pos="2127"/>
        </w:tabs>
        <w:ind w:left="2046"/>
        <w:rPr>
          <w:rFonts w:ascii="Arial" w:hAnsi="Arial" w:cs="Arial"/>
          <w:sz w:val="24"/>
          <w:szCs w:val="24"/>
        </w:rPr>
      </w:pPr>
    </w:p>
    <w:p w14:paraId="49753275" w14:textId="77777777" w:rsidR="006B54B5" w:rsidRPr="005A70FC" w:rsidRDefault="006B54B5" w:rsidP="005A70FC">
      <w:pPr>
        <w:pStyle w:val="ListParagraph"/>
        <w:tabs>
          <w:tab w:val="left" w:pos="2127"/>
        </w:tabs>
        <w:ind w:left="2046"/>
        <w:rPr>
          <w:rFonts w:ascii="Arial" w:hAnsi="Arial" w:cs="Arial"/>
          <w:sz w:val="24"/>
          <w:szCs w:val="24"/>
        </w:rPr>
      </w:pPr>
    </w:p>
    <w:p w14:paraId="38A6AF10" w14:textId="35A4342B" w:rsidR="00A066B3" w:rsidRDefault="00641777" w:rsidP="002C1D67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>Supporting the Chair role</w:t>
      </w:r>
    </w:p>
    <w:p w14:paraId="1C19424A" w14:textId="4AD62776" w:rsidR="001120C3" w:rsidRDefault="005A70FC" w:rsidP="001120C3">
      <w:pPr>
        <w:pStyle w:val="ListParagraph"/>
        <w:numPr>
          <w:ilvl w:val="0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 appetite to have two Vice Chairs to support Ken, but instead Steering Group </w:t>
      </w:r>
      <w:r w:rsidR="007D715B">
        <w:rPr>
          <w:rFonts w:ascii="Arial" w:hAnsi="Arial" w:cs="Arial"/>
          <w:sz w:val="24"/>
          <w:szCs w:val="24"/>
        </w:rPr>
        <w:t>members offered to step up to chairing. Rekha will chair next weeks meeting if Ken &amp; Bill are unavailable.</w:t>
      </w:r>
      <w:r w:rsidR="0001214B">
        <w:rPr>
          <w:rFonts w:ascii="Arial" w:hAnsi="Arial" w:cs="Arial"/>
          <w:sz w:val="24"/>
          <w:szCs w:val="24"/>
        </w:rPr>
        <w:t xml:space="preserve"> Shaz is also ready to chair as and when required.</w:t>
      </w:r>
    </w:p>
    <w:p w14:paraId="14B4C2FF" w14:textId="77777777" w:rsidR="005C0907" w:rsidRPr="005C0907" w:rsidRDefault="005C0907" w:rsidP="005C0907">
      <w:pPr>
        <w:pStyle w:val="ListParagraph"/>
        <w:tabs>
          <w:tab w:val="left" w:pos="2127"/>
        </w:tabs>
        <w:ind w:left="1326"/>
        <w:rPr>
          <w:rFonts w:ascii="Arial" w:hAnsi="Arial" w:cs="Arial"/>
          <w:sz w:val="24"/>
          <w:szCs w:val="24"/>
        </w:rPr>
      </w:pPr>
    </w:p>
    <w:p w14:paraId="33FDE9D2" w14:textId="77777777" w:rsidR="0001214B" w:rsidRDefault="00641777" w:rsidP="00641777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>Thinking about Christmas</w:t>
      </w:r>
    </w:p>
    <w:p w14:paraId="5A4C5987" w14:textId="39550B12" w:rsidR="0001214B" w:rsidRDefault="0001214B" w:rsidP="0001214B">
      <w:pPr>
        <w:pStyle w:val="ListParagraph"/>
        <w:numPr>
          <w:ilvl w:val="0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Steering Group would like a coordinated and partnership approach adopted </w:t>
      </w:r>
      <w:r w:rsidR="005C0907">
        <w:rPr>
          <w:rFonts w:ascii="Arial" w:hAnsi="Arial" w:cs="Arial"/>
          <w:sz w:val="24"/>
          <w:szCs w:val="24"/>
        </w:rPr>
        <w:t xml:space="preserve">by </w:t>
      </w:r>
      <w:r w:rsidR="005C0907">
        <w:rPr>
          <w:rFonts w:ascii="Arial" w:hAnsi="Arial" w:cs="Arial"/>
          <w:sz w:val="24"/>
          <w:szCs w:val="24"/>
        </w:rPr>
        <w:t>Harrow Council, Higgins Construction, Steering Group and support agencies such as HFTRA, MyYard and Roxeth Christ Church</w:t>
      </w:r>
      <w:r w:rsidR="005C0907">
        <w:rPr>
          <w:rFonts w:ascii="Arial" w:hAnsi="Arial" w:cs="Arial"/>
          <w:sz w:val="24"/>
          <w:szCs w:val="24"/>
        </w:rPr>
        <w:t xml:space="preserve"> (as per last year) </w:t>
      </w:r>
      <w:r w:rsidR="005C0907">
        <w:rPr>
          <w:rFonts w:ascii="Arial" w:hAnsi="Arial" w:cs="Arial"/>
          <w:sz w:val="24"/>
          <w:szCs w:val="24"/>
        </w:rPr>
        <w:t>for any Christmas activitie</w:t>
      </w:r>
      <w:r>
        <w:rPr>
          <w:rFonts w:ascii="Arial" w:hAnsi="Arial" w:cs="Arial"/>
          <w:sz w:val="24"/>
          <w:szCs w:val="24"/>
        </w:rPr>
        <w:t xml:space="preserve">s </w:t>
      </w:r>
      <w:r w:rsidR="005C0907">
        <w:rPr>
          <w:rFonts w:ascii="Arial" w:hAnsi="Arial" w:cs="Arial"/>
          <w:sz w:val="24"/>
          <w:szCs w:val="24"/>
        </w:rPr>
        <w:t>organised</w:t>
      </w:r>
      <w:r>
        <w:rPr>
          <w:rFonts w:ascii="Arial" w:hAnsi="Arial" w:cs="Arial"/>
          <w:sz w:val="24"/>
          <w:szCs w:val="24"/>
        </w:rPr>
        <w:t>.</w:t>
      </w:r>
    </w:p>
    <w:p w14:paraId="57D6CCC3" w14:textId="77777777" w:rsidR="0001214B" w:rsidRDefault="0001214B" w:rsidP="0001214B">
      <w:pPr>
        <w:pStyle w:val="ListParagraph"/>
        <w:numPr>
          <w:ilvl w:val="0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the ideas put forward for consideration and discussion at the full meeting:</w:t>
      </w:r>
    </w:p>
    <w:p w14:paraId="7836ECFA" w14:textId="77777777" w:rsidR="00483EBA" w:rsidRDefault="00483EBA" w:rsidP="0001214B">
      <w:pPr>
        <w:pStyle w:val="ListParagraph"/>
        <w:numPr>
          <w:ilvl w:val="1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Raffle</w:t>
      </w:r>
    </w:p>
    <w:p w14:paraId="0CE12164" w14:textId="77777777" w:rsidR="00483EBA" w:rsidRDefault="00483EBA" w:rsidP="0001214B">
      <w:pPr>
        <w:pStyle w:val="ListParagraph"/>
        <w:numPr>
          <w:ilvl w:val="1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card competition</w:t>
      </w:r>
    </w:p>
    <w:p w14:paraId="35E16CD4" w14:textId="12A11444" w:rsidR="00641777" w:rsidRDefault="00483EBA" w:rsidP="0001214B">
      <w:pPr>
        <w:pStyle w:val="ListParagraph"/>
        <w:numPr>
          <w:ilvl w:val="1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Festive Food Parcels for vulnerable and elderly residents</w:t>
      </w:r>
    </w:p>
    <w:p w14:paraId="55F05E55" w14:textId="2C963602" w:rsidR="00483EBA" w:rsidRDefault="00483EBA" w:rsidP="0001214B">
      <w:pPr>
        <w:pStyle w:val="ListParagraph"/>
        <w:numPr>
          <w:ilvl w:val="1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tree or lights on an existing tree</w:t>
      </w:r>
    </w:p>
    <w:p w14:paraId="19A2B907" w14:textId="11EEDCC6" w:rsidR="00483EBA" w:rsidRPr="003F5F62" w:rsidRDefault="00483EBA" w:rsidP="0001214B">
      <w:pPr>
        <w:pStyle w:val="ListParagraph"/>
        <w:numPr>
          <w:ilvl w:val="1"/>
          <w:numId w:val="43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poem / poetry</w:t>
      </w:r>
      <w:r w:rsidR="0086153A">
        <w:rPr>
          <w:rFonts w:ascii="Arial" w:hAnsi="Arial" w:cs="Arial"/>
          <w:sz w:val="24"/>
          <w:szCs w:val="24"/>
        </w:rPr>
        <w:t xml:space="preserve"> collection</w:t>
      </w:r>
    </w:p>
    <w:p w14:paraId="33D82C79" w14:textId="12C3689A" w:rsidR="00183C54" w:rsidRPr="00031209" w:rsidRDefault="009575A8" w:rsidP="00031209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  <w:r w:rsidRPr="003F5F62">
        <w:rPr>
          <w:rFonts w:ascii="Arial" w:hAnsi="Arial" w:cs="Arial"/>
          <w:sz w:val="24"/>
          <w:szCs w:val="24"/>
        </w:rPr>
        <w:tab/>
      </w:r>
      <w:r w:rsidRPr="003F5F62">
        <w:rPr>
          <w:rFonts w:ascii="Arial" w:hAnsi="Arial" w:cs="Arial"/>
          <w:sz w:val="24"/>
          <w:szCs w:val="24"/>
        </w:rPr>
        <w:tab/>
      </w:r>
      <w:r w:rsidRPr="003F5F62">
        <w:rPr>
          <w:rFonts w:ascii="Arial" w:hAnsi="Arial" w:cs="Arial"/>
          <w:sz w:val="24"/>
          <w:szCs w:val="24"/>
        </w:rPr>
        <w:tab/>
      </w:r>
      <w:r w:rsidRPr="003F5F62">
        <w:rPr>
          <w:rFonts w:ascii="Arial" w:hAnsi="Arial" w:cs="Arial"/>
          <w:sz w:val="24"/>
          <w:szCs w:val="24"/>
        </w:rPr>
        <w:tab/>
      </w:r>
      <w:r w:rsidR="00177401" w:rsidRPr="003F5F62">
        <w:rPr>
          <w:rFonts w:ascii="Arial" w:hAnsi="Arial" w:cs="Arial"/>
          <w:sz w:val="24"/>
          <w:szCs w:val="24"/>
        </w:rPr>
        <w:tab/>
      </w:r>
      <w:r w:rsidR="00177401" w:rsidRPr="003F5F62">
        <w:rPr>
          <w:rFonts w:ascii="Arial" w:hAnsi="Arial" w:cs="Arial"/>
          <w:sz w:val="24"/>
          <w:szCs w:val="24"/>
        </w:rPr>
        <w:tab/>
      </w:r>
      <w:r w:rsidR="00177401" w:rsidRPr="003F5F62">
        <w:rPr>
          <w:rFonts w:ascii="Arial" w:hAnsi="Arial" w:cs="Arial"/>
          <w:sz w:val="24"/>
          <w:szCs w:val="24"/>
        </w:rPr>
        <w:tab/>
      </w:r>
      <w:r w:rsidR="00177401" w:rsidRPr="003F5F62">
        <w:rPr>
          <w:rFonts w:ascii="Arial" w:hAnsi="Arial" w:cs="Arial"/>
          <w:sz w:val="24"/>
          <w:szCs w:val="24"/>
        </w:rPr>
        <w:tab/>
      </w:r>
      <w:r w:rsidR="00177401" w:rsidRPr="003F5F62">
        <w:rPr>
          <w:rFonts w:ascii="Arial" w:hAnsi="Arial" w:cs="Arial"/>
          <w:sz w:val="24"/>
          <w:szCs w:val="24"/>
        </w:rPr>
        <w:tab/>
      </w:r>
    </w:p>
    <w:p w14:paraId="2D49E9D4" w14:textId="5CFCEFAA" w:rsidR="00A066B3" w:rsidRDefault="009575A8" w:rsidP="00177401">
      <w:pPr>
        <w:pStyle w:val="ListParagraph"/>
        <w:numPr>
          <w:ilvl w:val="0"/>
          <w:numId w:val="22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 w:rsidRPr="003F5F62">
        <w:rPr>
          <w:rFonts w:ascii="Arial" w:hAnsi="Arial" w:cs="Arial"/>
          <w:color w:val="000000" w:themeColor="text1"/>
          <w:sz w:val="24"/>
          <w:szCs w:val="24"/>
        </w:rPr>
        <w:t xml:space="preserve">Date of next </w:t>
      </w:r>
      <w:r w:rsidR="00641777" w:rsidRPr="003F5F62">
        <w:rPr>
          <w:rFonts w:ascii="Arial" w:hAnsi="Arial" w:cs="Arial"/>
          <w:color w:val="000000" w:themeColor="text1"/>
          <w:sz w:val="24"/>
          <w:szCs w:val="24"/>
        </w:rPr>
        <w:t xml:space="preserve">full GFSG </w:t>
      </w:r>
      <w:r w:rsidR="00A066B3" w:rsidRPr="003F5F62">
        <w:rPr>
          <w:rFonts w:ascii="Arial" w:hAnsi="Arial" w:cs="Arial"/>
          <w:color w:val="000000" w:themeColor="text1"/>
          <w:sz w:val="24"/>
          <w:szCs w:val="24"/>
        </w:rPr>
        <w:t xml:space="preserve">Zoom </w:t>
      </w:r>
      <w:r w:rsidRPr="003F5F62">
        <w:rPr>
          <w:rFonts w:ascii="Arial" w:hAnsi="Arial" w:cs="Arial"/>
          <w:color w:val="000000" w:themeColor="text1"/>
          <w:sz w:val="24"/>
          <w:szCs w:val="24"/>
        </w:rPr>
        <w:t xml:space="preserve">meeting </w:t>
      </w:r>
      <w:r w:rsidR="00641777" w:rsidRPr="003F5F62">
        <w:rPr>
          <w:rFonts w:ascii="Arial" w:hAnsi="Arial" w:cs="Arial"/>
          <w:color w:val="000000" w:themeColor="text1"/>
          <w:sz w:val="24"/>
          <w:szCs w:val="24"/>
        </w:rPr>
        <w:t>Thursday 29</w:t>
      </w:r>
      <w:r w:rsidR="00641777" w:rsidRPr="003F5F62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641777" w:rsidRPr="003F5F62">
        <w:rPr>
          <w:rFonts w:ascii="Arial" w:hAnsi="Arial" w:cs="Arial"/>
          <w:color w:val="000000" w:themeColor="text1"/>
          <w:sz w:val="24"/>
          <w:szCs w:val="24"/>
        </w:rPr>
        <w:t xml:space="preserve"> October 7pm</w:t>
      </w:r>
    </w:p>
    <w:p w14:paraId="6E8339C7" w14:textId="0E533583" w:rsidR="00483EBA" w:rsidRDefault="002C699B" w:rsidP="00483EBA">
      <w:pPr>
        <w:pStyle w:val="ListParagraph"/>
        <w:numPr>
          <w:ilvl w:val="0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Additional agenda items suggested:</w:t>
      </w:r>
    </w:p>
    <w:p w14:paraId="34401146" w14:textId="3004E075" w:rsidR="002C699B" w:rsidRDefault="00031209" w:rsidP="002C699B">
      <w:pPr>
        <w:pStyle w:val="ListParagraph"/>
        <w:numPr>
          <w:ilvl w:val="1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Planned maintenance programme for Phase 3</w:t>
      </w:r>
    </w:p>
    <w:p w14:paraId="4623BC20" w14:textId="2FB7CB5C" w:rsidR="00031209" w:rsidRDefault="00031209" w:rsidP="002C699B">
      <w:pPr>
        <w:pStyle w:val="ListParagraph"/>
        <w:numPr>
          <w:ilvl w:val="1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Update </w:t>
      </w:r>
      <w:r w:rsidR="0086153A">
        <w:rPr>
          <w:rFonts w:ascii="Arial" w:hAnsi="Arial" w:cs="Arial"/>
          <w:color w:val="000000" w:themeColor="text1"/>
          <w:sz w:val="24"/>
          <w:szCs w:val="24"/>
        </w:rPr>
        <w:t>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communal lighting not working</w:t>
      </w:r>
    </w:p>
    <w:p w14:paraId="6DF8B956" w14:textId="600DCA61" w:rsidR="00031209" w:rsidRDefault="00031209" w:rsidP="002C699B">
      <w:pPr>
        <w:pStyle w:val="ListParagraph"/>
        <w:numPr>
          <w:ilvl w:val="1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Ensuring some fruit trees are planted to replace </w:t>
      </w:r>
      <w:r w:rsidR="0086153A">
        <w:rPr>
          <w:rFonts w:ascii="Arial" w:hAnsi="Arial" w:cs="Arial"/>
          <w:color w:val="000000" w:themeColor="text1"/>
          <w:sz w:val="24"/>
          <w:szCs w:val="24"/>
        </w:rPr>
        <w:t>those cut down</w:t>
      </w:r>
    </w:p>
    <w:p w14:paraId="05B60F6C" w14:textId="0C19E526" w:rsidR="0086153A" w:rsidRDefault="0086153A" w:rsidP="002C699B">
      <w:pPr>
        <w:pStyle w:val="ListParagraph"/>
        <w:numPr>
          <w:ilvl w:val="1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Learning lessons on ASB (early intervention)</w:t>
      </w:r>
    </w:p>
    <w:p w14:paraId="5878AA96" w14:textId="73880E14" w:rsidR="0086153A" w:rsidRPr="003F5F62" w:rsidRDefault="0086153A" w:rsidP="002C699B">
      <w:pPr>
        <w:pStyle w:val="ListParagraph"/>
        <w:numPr>
          <w:ilvl w:val="1"/>
          <w:numId w:val="44"/>
        </w:numPr>
        <w:tabs>
          <w:tab w:val="left" w:pos="212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Introduction to Charlene Samms, Customer Services &amp; Engagement Manager</w:t>
      </w:r>
    </w:p>
    <w:p w14:paraId="546C6DE4" w14:textId="5860D306" w:rsidR="003928FD" w:rsidRPr="003F5F62" w:rsidRDefault="008F7D53" w:rsidP="00DA4440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  <w:lang w:val="en-US"/>
        </w:rPr>
      </w:pPr>
      <w:r w:rsidRPr="003F5F62">
        <w:rPr>
          <w:rFonts w:ascii="Arial" w:hAnsi="Arial" w:cs="Arial"/>
          <w:sz w:val="24"/>
          <w:szCs w:val="24"/>
        </w:rPr>
        <w:tab/>
      </w:r>
      <w:r w:rsidRPr="003F5F62">
        <w:rPr>
          <w:rFonts w:ascii="Arial" w:hAnsi="Arial" w:cs="Arial"/>
          <w:sz w:val="24"/>
          <w:szCs w:val="24"/>
        </w:rPr>
        <w:tab/>
      </w:r>
      <w:r w:rsidRPr="003F5F62">
        <w:rPr>
          <w:rFonts w:ascii="Arial" w:hAnsi="Arial" w:cs="Arial"/>
          <w:sz w:val="24"/>
          <w:szCs w:val="24"/>
        </w:rPr>
        <w:tab/>
      </w:r>
    </w:p>
    <w:sectPr w:rsidR="003928FD" w:rsidRPr="003F5F62" w:rsidSect="002B59E2">
      <w:pgSz w:w="11906" w:h="16838"/>
      <w:pgMar w:top="567" w:right="227" w:bottom="1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104AE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4412"/>
    <w:multiLevelType w:val="hybridMultilevel"/>
    <w:tmpl w:val="A6A0CADE"/>
    <w:lvl w:ilvl="0" w:tplc="59F2137A">
      <w:start w:val="19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" w15:restartNumberingAfterBreak="0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ADD"/>
    <w:multiLevelType w:val="hybridMultilevel"/>
    <w:tmpl w:val="751E64CA"/>
    <w:lvl w:ilvl="0" w:tplc="C8C8308A">
      <w:start w:val="19"/>
      <w:numFmt w:val="bullet"/>
      <w:lvlText w:val="-"/>
      <w:lvlJc w:val="left"/>
      <w:pPr>
        <w:ind w:left="2126" w:hanging="11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10FA74A6"/>
    <w:multiLevelType w:val="hybridMultilevel"/>
    <w:tmpl w:val="9BB04016"/>
    <w:lvl w:ilvl="0" w:tplc="DB3E9ABC"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260CAC"/>
    <w:multiLevelType w:val="hybridMultilevel"/>
    <w:tmpl w:val="32E01BD6"/>
    <w:lvl w:ilvl="0" w:tplc="D46CB188">
      <w:start w:val="19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72B0C"/>
    <w:multiLevelType w:val="hybridMultilevel"/>
    <w:tmpl w:val="0AD6175E"/>
    <w:lvl w:ilvl="0" w:tplc="0B760556">
      <w:start w:val="1"/>
      <w:numFmt w:val="decimal"/>
      <w:lvlText w:val="%1."/>
      <w:lvlJc w:val="left"/>
      <w:pPr>
        <w:ind w:left="2120" w:hanging="1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492370"/>
    <w:multiLevelType w:val="hybridMultilevel"/>
    <w:tmpl w:val="26AAA3CC"/>
    <w:lvl w:ilvl="0" w:tplc="AC84EC20">
      <w:start w:val="19"/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E06217"/>
    <w:multiLevelType w:val="hybridMultilevel"/>
    <w:tmpl w:val="8638BA32"/>
    <w:lvl w:ilvl="0" w:tplc="D4DC97C2">
      <w:start w:val="19"/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B7DDC"/>
    <w:multiLevelType w:val="hybridMultilevel"/>
    <w:tmpl w:val="7AA825E4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1" w15:restartNumberingAfterBreak="0">
    <w:nsid w:val="414A02E8"/>
    <w:multiLevelType w:val="hybridMultilevel"/>
    <w:tmpl w:val="F316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A9039F"/>
    <w:multiLevelType w:val="hybridMultilevel"/>
    <w:tmpl w:val="FCC6DCE2"/>
    <w:lvl w:ilvl="0" w:tplc="428AF934">
      <w:start w:val="19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4" w15:restartNumberingAfterBreak="0">
    <w:nsid w:val="4ACB1C9A"/>
    <w:multiLevelType w:val="hybridMultilevel"/>
    <w:tmpl w:val="8B7EE7E2"/>
    <w:lvl w:ilvl="0" w:tplc="C5BC74A0">
      <w:start w:val="19"/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5" w15:restartNumberingAfterBreak="0">
    <w:nsid w:val="4C2860D1"/>
    <w:multiLevelType w:val="hybridMultilevel"/>
    <w:tmpl w:val="C916D26C"/>
    <w:lvl w:ilvl="0" w:tplc="16E46D5C">
      <w:start w:val="19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6" w15:restartNumberingAfterBreak="0">
    <w:nsid w:val="4F5828C7"/>
    <w:multiLevelType w:val="hybridMultilevel"/>
    <w:tmpl w:val="8D20985C"/>
    <w:lvl w:ilvl="0" w:tplc="78A4CD74"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7" w15:restartNumberingAfterBreak="0">
    <w:nsid w:val="508E1050"/>
    <w:multiLevelType w:val="hybridMultilevel"/>
    <w:tmpl w:val="09101DFC"/>
    <w:lvl w:ilvl="0" w:tplc="A73C1C88">
      <w:start w:val="19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8" w15:restartNumberingAfterBreak="0">
    <w:nsid w:val="53C73FEF"/>
    <w:multiLevelType w:val="hybridMultilevel"/>
    <w:tmpl w:val="ABC8C50A"/>
    <w:lvl w:ilvl="0" w:tplc="190EA252">
      <w:start w:val="19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9" w15:restartNumberingAfterBreak="0">
    <w:nsid w:val="57A51B7B"/>
    <w:multiLevelType w:val="hybridMultilevel"/>
    <w:tmpl w:val="5D96AE66"/>
    <w:lvl w:ilvl="0" w:tplc="8084AEEE">
      <w:start w:val="3"/>
      <w:numFmt w:val="bullet"/>
      <w:lvlText w:val="-"/>
      <w:lvlJc w:val="left"/>
      <w:pPr>
        <w:ind w:left="2126" w:hanging="11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0" w15:restartNumberingAfterBreak="0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D0046"/>
    <w:multiLevelType w:val="hybridMultilevel"/>
    <w:tmpl w:val="C8A0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3140D9"/>
    <w:multiLevelType w:val="hybridMultilevel"/>
    <w:tmpl w:val="5DFE4AAA"/>
    <w:lvl w:ilvl="0" w:tplc="4B4E6648"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4" w15:restartNumberingAfterBreak="0">
    <w:nsid w:val="69FD6D1E"/>
    <w:multiLevelType w:val="hybridMultilevel"/>
    <w:tmpl w:val="88A472BA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5" w15:restartNumberingAfterBreak="0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8040F"/>
    <w:multiLevelType w:val="hybridMultilevel"/>
    <w:tmpl w:val="A7EEBEFC"/>
    <w:lvl w:ilvl="0" w:tplc="C84E15FC">
      <w:start w:val="19"/>
      <w:numFmt w:val="bullet"/>
      <w:lvlText w:val="-"/>
      <w:lvlJc w:val="left"/>
      <w:pPr>
        <w:ind w:left="1726" w:hanging="7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7" w15:restartNumberingAfterBreak="0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8755B"/>
    <w:multiLevelType w:val="hybridMultilevel"/>
    <w:tmpl w:val="5DFE555E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0" w15:restartNumberingAfterBreak="0">
    <w:nsid w:val="746D4745"/>
    <w:multiLevelType w:val="hybridMultilevel"/>
    <w:tmpl w:val="DEA030DC"/>
    <w:lvl w:ilvl="0" w:tplc="080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1" w15:restartNumberingAfterBreak="0">
    <w:nsid w:val="77967696"/>
    <w:multiLevelType w:val="hybridMultilevel"/>
    <w:tmpl w:val="BCBACE38"/>
    <w:lvl w:ilvl="0" w:tplc="479210BE">
      <w:numFmt w:val="bullet"/>
      <w:lvlText w:val="-"/>
      <w:lvlJc w:val="left"/>
      <w:pPr>
        <w:ind w:left="2886" w:hanging="7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2" w15:restartNumberingAfterBreak="0">
    <w:nsid w:val="7C435C54"/>
    <w:multiLevelType w:val="hybridMultilevel"/>
    <w:tmpl w:val="35205D12"/>
    <w:lvl w:ilvl="0" w:tplc="C6589284">
      <w:start w:val="2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3" w15:restartNumberingAfterBreak="0">
    <w:nsid w:val="7E7C2C09"/>
    <w:multiLevelType w:val="hybridMultilevel"/>
    <w:tmpl w:val="49F46E98"/>
    <w:lvl w:ilvl="0" w:tplc="1C6CD63C"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5"/>
  </w:num>
  <w:num w:numId="4">
    <w:abstractNumId w:val="0"/>
  </w:num>
  <w:num w:numId="5">
    <w:abstractNumId w:val="14"/>
  </w:num>
  <w:num w:numId="6">
    <w:abstractNumId w:val="16"/>
  </w:num>
  <w:num w:numId="7">
    <w:abstractNumId w:val="11"/>
  </w:num>
  <w:num w:numId="8">
    <w:abstractNumId w:val="35"/>
  </w:num>
  <w:num w:numId="9">
    <w:abstractNumId w:val="18"/>
  </w:num>
  <w:num w:numId="10">
    <w:abstractNumId w:val="17"/>
  </w:num>
  <w:num w:numId="11">
    <w:abstractNumId w:val="13"/>
  </w:num>
  <w:num w:numId="12">
    <w:abstractNumId w:val="22"/>
  </w:num>
  <w:num w:numId="13">
    <w:abstractNumId w:val="32"/>
  </w:num>
  <w:num w:numId="14">
    <w:abstractNumId w:val="38"/>
  </w:num>
  <w:num w:numId="15">
    <w:abstractNumId w:val="19"/>
  </w:num>
  <w:num w:numId="16">
    <w:abstractNumId w:val="7"/>
  </w:num>
  <w:num w:numId="17">
    <w:abstractNumId w:val="37"/>
  </w:num>
  <w:num w:numId="18">
    <w:abstractNumId w:val="9"/>
  </w:num>
  <w:num w:numId="19">
    <w:abstractNumId w:val="8"/>
  </w:num>
  <w:num w:numId="20">
    <w:abstractNumId w:val="21"/>
  </w:num>
  <w:num w:numId="21">
    <w:abstractNumId w:val="31"/>
  </w:num>
  <w:num w:numId="22">
    <w:abstractNumId w:val="5"/>
  </w:num>
  <w:num w:numId="23">
    <w:abstractNumId w:val="42"/>
  </w:num>
  <w:num w:numId="24">
    <w:abstractNumId w:val="25"/>
  </w:num>
  <w:num w:numId="25">
    <w:abstractNumId w:val="27"/>
  </w:num>
  <w:num w:numId="26">
    <w:abstractNumId w:val="26"/>
  </w:num>
  <w:num w:numId="27">
    <w:abstractNumId w:val="4"/>
  </w:num>
  <w:num w:numId="28">
    <w:abstractNumId w:val="28"/>
  </w:num>
  <w:num w:numId="29">
    <w:abstractNumId w:val="36"/>
  </w:num>
  <w:num w:numId="30">
    <w:abstractNumId w:val="43"/>
  </w:num>
  <w:num w:numId="31">
    <w:abstractNumId w:val="10"/>
  </w:num>
  <w:num w:numId="32">
    <w:abstractNumId w:val="3"/>
  </w:num>
  <w:num w:numId="33">
    <w:abstractNumId w:val="29"/>
  </w:num>
  <w:num w:numId="34">
    <w:abstractNumId w:val="33"/>
  </w:num>
  <w:num w:numId="35">
    <w:abstractNumId w:val="41"/>
  </w:num>
  <w:num w:numId="36">
    <w:abstractNumId w:val="1"/>
  </w:num>
  <w:num w:numId="37">
    <w:abstractNumId w:val="23"/>
  </w:num>
  <w:num w:numId="38">
    <w:abstractNumId w:val="6"/>
  </w:num>
  <w:num w:numId="39">
    <w:abstractNumId w:val="24"/>
  </w:num>
  <w:num w:numId="40">
    <w:abstractNumId w:val="12"/>
  </w:num>
  <w:num w:numId="41">
    <w:abstractNumId w:val="40"/>
  </w:num>
  <w:num w:numId="42">
    <w:abstractNumId w:val="34"/>
  </w:num>
  <w:num w:numId="43">
    <w:abstractNumId w:val="3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8"/>
    <w:rsid w:val="0000072E"/>
    <w:rsid w:val="00002CCB"/>
    <w:rsid w:val="00010887"/>
    <w:rsid w:val="0001214B"/>
    <w:rsid w:val="00014371"/>
    <w:rsid w:val="00015E8B"/>
    <w:rsid w:val="000203C9"/>
    <w:rsid w:val="00022363"/>
    <w:rsid w:val="00031209"/>
    <w:rsid w:val="00033DBF"/>
    <w:rsid w:val="00042A0E"/>
    <w:rsid w:val="00043064"/>
    <w:rsid w:val="0004458E"/>
    <w:rsid w:val="00046C04"/>
    <w:rsid w:val="00062605"/>
    <w:rsid w:val="0006466B"/>
    <w:rsid w:val="000700E3"/>
    <w:rsid w:val="000705FC"/>
    <w:rsid w:val="00074432"/>
    <w:rsid w:val="000767FF"/>
    <w:rsid w:val="00082120"/>
    <w:rsid w:val="00082F7E"/>
    <w:rsid w:val="00090D7E"/>
    <w:rsid w:val="000A12C6"/>
    <w:rsid w:val="000B643E"/>
    <w:rsid w:val="000C0244"/>
    <w:rsid w:val="000D2484"/>
    <w:rsid w:val="000F2E6E"/>
    <w:rsid w:val="000F3369"/>
    <w:rsid w:val="000F49EF"/>
    <w:rsid w:val="00101A57"/>
    <w:rsid w:val="001120C3"/>
    <w:rsid w:val="00124300"/>
    <w:rsid w:val="00134C9B"/>
    <w:rsid w:val="00157484"/>
    <w:rsid w:val="00162C94"/>
    <w:rsid w:val="00164611"/>
    <w:rsid w:val="001707B5"/>
    <w:rsid w:val="00170A88"/>
    <w:rsid w:val="00175ABD"/>
    <w:rsid w:val="00177401"/>
    <w:rsid w:val="00180AB9"/>
    <w:rsid w:val="00183453"/>
    <w:rsid w:val="00183C54"/>
    <w:rsid w:val="0018669A"/>
    <w:rsid w:val="00187D37"/>
    <w:rsid w:val="00190B28"/>
    <w:rsid w:val="00192141"/>
    <w:rsid w:val="00193BB0"/>
    <w:rsid w:val="00196D49"/>
    <w:rsid w:val="001A4CE5"/>
    <w:rsid w:val="001B1C64"/>
    <w:rsid w:val="001B36B2"/>
    <w:rsid w:val="001C05D5"/>
    <w:rsid w:val="001C4D8E"/>
    <w:rsid w:val="001D199E"/>
    <w:rsid w:val="001D5B44"/>
    <w:rsid w:val="001D6998"/>
    <w:rsid w:val="001F2B24"/>
    <w:rsid w:val="001F6C6B"/>
    <w:rsid w:val="002002A8"/>
    <w:rsid w:val="00201239"/>
    <w:rsid w:val="00203EB4"/>
    <w:rsid w:val="00210B10"/>
    <w:rsid w:val="00210E10"/>
    <w:rsid w:val="00217508"/>
    <w:rsid w:val="002234E6"/>
    <w:rsid w:val="00223603"/>
    <w:rsid w:val="00232CDD"/>
    <w:rsid w:val="002339EA"/>
    <w:rsid w:val="002342A4"/>
    <w:rsid w:val="00252088"/>
    <w:rsid w:val="00254BE1"/>
    <w:rsid w:val="00256776"/>
    <w:rsid w:val="00256F43"/>
    <w:rsid w:val="00264703"/>
    <w:rsid w:val="002648A2"/>
    <w:rsid w:val="00265F9F"/>
    <w:rsid w:val="00271108"/>
    <w:rsid w:val="0027192F"/>
    <w:rsid w:val="0027359D"/>
    <w:rsid w:val="002736DD"/>
    <w:rsid w:val="00286017"/>
    <w:rsid w:val="00293B31"/>
    <w:rsid w:val="00293BC5"/>
    <w:rsid w:val="0029499E"/>
    <w:rsid w:val="00297B4F"/>
    <w:rsid w:val="002A121A"/>
    <w:rsid w:val="002A6A27"/>
    <w:rsid w:val="002A7580"/>
    <w:rsid w:val="002B088F"/>
    <w:rsid w:val="002B5173"/>
    <w:rsid w:val="002B551F"/>
    <w:rsid w:val="002B59E2"/>
    <w:rsid w:val="002B7294"/>
    <w:rsid w:val="002C087E"/>
    <w:rsid w:val="002C1D67"/>
    <w:rsid w:val="002C40B4"/>
    <w:rsid w:val="002C474E"/>
    <w:rsid w:val="002C5294"/>
    <w:rsid w:val="002C6261"/>
    <w:rsid w:val="002C6883"/>
    <w:rsid w:val="002C699B"/>
    <w:rsid w:val="002C76EF"/>
    <w:rsid w:val="002D2AA1"/>
    <w:rsid w:val="002D3AA2"/>
    <w:rsid w:val="002D5E74"/>
    <w:rsid w:val="002E250C"/>
    <w:rsid w:val="002F45D3"/>
    <w:rsid w:val="002F4FD9"/>
    <w:rsid w:val="002F5754"/>
    <w:rsid w:val="002F5D1F"/>
    <w:rsid w:val="002F5FC8"/>
    <w:rsid w:val="0030138C"/>
    <w:rsid w:val="003023FA"/>
    <w:rsid w:val="00303544"/>
    <w:rsid w:val="003133E7"/>
    <w:rsid w:val="0031480F"/>
    <w:rsid w:val="003248BF"/>
    <w:rsid w:val="00326D7D"/>
    <w:rsid w:val="00326F35"/>
    <w:rsid w:val="00327820"/>
    <w:rsid w:val="0033012E"/>
    <w:rsid w:val="003359C5"/>
    <w:rsid w:val="00344030"/>
    <w:rsid w:val="00346B5F"/>
    <w:rsid w:val="0035205D"/>
    <w:rsid w:val="00352DDC"/>
    <w:rsid w:val="00352DDF"/>
    <w:rsid w:val="00354E85"/>
    <w:rsid w:val="003601A6"/>
    <w:rsid w:val="00360751"/>
    <w:rsid w:val="00362D09"/>
    <w:rsid w:val="003764F5"/>
    <w:rsid w:val="003836F2"/>
    <w:rsid w:val="00390B34"/>
    <w:rsid w:val="0039158D"/>
    <w:rsid w:val="003928FD"/>
    <w:rsid w:val="003A1688"/>
    <w:rsid w:val="003B3691"/>
    <w:rsid w:val="003B452B"/>
    <w:rsid w:val="003C2721"/>
    <w:rsid w:val="003D0106"/>
    <w:rsid w:val="003D4807"/>
    <w:rsid w:val="003D581E"/>
    <w:rsid w:val="003E1E95"/>
    <w:rsid w:val="003E358B"/>
    <w:rsid w:val="003F04BE"/>
    <w:rsid w:val="003F2D6D"/>
    <w:rsid w:val="003F5F62"/>
    <w:rsid w:val="004014D7"/>
    <w:rsid w:val="00414850"/>
    <w:rsid w:val="00414FFE"/>
    <w:rsid w:val="00415430"/>
    <w:rsid w:val="0042217B"/>
    <w:rsid w:val="00424C4D"/>
    <w:rsid w:val="004339FF"/>
    <w:rsid w:val="00444A7F"/>
    <w:rsid w:val="0044757A"/>
    <w:rsid w:val="00451D8C"/>
    <w:rsid w:val="0045321F"/>
    <w:rsid w:val="00472410"/>
    <w:rsid w:val="004748A4"/>
    <w:rsid w:val="0047533C"/>
    <w:rsid w:val="00483EBA"/>
    <w:rsid w:val="00491DB6"/>
    <w:rsid w:val="0049278F"/>
    <w:rsid w:val="0049520F"/>
    <w:rsid w:val="00496EFA"/>
    <w:rsid w:val="004A3140"/>
    <w:rsid w:val="004A3758"/>
    <w:rsid w:val="004A6C20"/>
    <w:rsid w:val="004B1505"/>
    <w:rsid w:val="004C32C7"/>
    <w:rsid w:val="004C39AB"/>
    <w:rsid w:val="004C5046"/>
    <w:rsid w:val="004C575A"/>
    <w:rsid w:val="004D23FD"/>
    <w:rsid w:val="004D3AEF"/>
    <w:rsid w:val="004D4515"/>
    <w:rsid w:val="004D4EAF"/>
    <w:rsid w:val="004D529A"/>
    <w:rsid w:val="004D74F0"/>
    <w:rsid w:val="004E5D70"/>
    <w:rsid w:val="004F01C8"/>
    <w:rsid w:val="00500DC5"/>
    <w:rsid w:val="00502DE5"/>
    <w:rsid w:val="0050478C"/>
    <w:rsid w:val="00504817"/>
    <w:rsid w:val="00506251"/>
    <w:rsid w:val="00523ABB"/>
    <w:rsid w:val="005244BD"/>
    <w:rsid w:val="005246ED"/>
    <w:rsid w:val="0052624B"/>
    <w:rsid w:val="00530E9D"/>
    <w:rsid w:val="005315D2"/>
    <w:rsid w:val="005359F4"/>
    <w:rsid w:val="00540BFA"/>
    <w:rsid w:val="005412E0"/>
    <w:rsid w:val="0054146E"/>
    <w:rsid w:val="00543E97"/>
    <w:rsid w:val="00545E96"/>
    <w:rsid w:val="0055145E"/>
    <w:rsid w:val="00552F70"/>
    <w:rsid w:val="00560B19"/>
    <w:rsid w:val="005618FB"/>
    <w:rsid w:val="005627B4"/>
    <w:rsid w:val="0056598B"/>
    <w:rsid w:val="00567F3B"/>
    <w:rsid w:val="0057199F"/>
    <w:rsid w:val="005723AE"/>
    <w:rsid w:val="00582E33"/>
    <w:rsid w:val="0058509A"/>
    <w:rsid w:val="00591DDD"/>
    <w:rsid w:val="005941F5"/>
    <w:rsid w:val="005A28E4"/>
    <w:rsid w:val="005A5E29"/>
    <w:rsid w:val="005A70FC"/>
    <w:rsid w:val="005B40D3"/>
    <w:rsid w:val="005C03D8"/>
    <w:rsid w:val="005C0907"/>
    <w:rsid w:val="005C5696"/>
    <w:rsid w:val="005C5CDF"/>
    <w:rsid w:val="005E6038"/>
    <w:rsid w:val="005F684B"/>
    <w:rsid w:val="00600279"/>
    <w:rsid w:val="00605586"/>
    <w:rsid w:val="006056A9"/>
    <w:rsid w:val="00614E4E"/>
    <w:rsid w:val="00617B37"/>
    <w:rsid w:val="00626C7E"/>
    <w:rsid w:val="00627F08"/>
    <w:rsid w:val="006356F3"/>
    <w:rsid w:val="00641777"/>
    <w:rsid w:val="0064247F"/>
    <w:rsid w:val="006446E3"/>
    <w:rsid w:val="00644BC1"/>
    <w:rsid w:val="006462B3"/>
    <w:rsid w:val="00646723"/>
    <w:rsid w:val="0064676C"/>
    <w:rsid w:val="00651646"/>
    <w:rsid w:val="0065183A"/>
    <w:rsid w:val="00651930"/>
    <w:rsid w:val="0065225C"/>
    <w:rsid w:val="006538D4"/>
    <w:rsid w:val="006567FB"/>
    <w:rsid w:val="00657868"/>
    <w:rsid w:val="0066256F"/>
    <w:rsid w:val="00663211"/>
    <w:rsid w:val="00666919"/>
    <w:rsid w:val="00676B4C"/>
    <w:rsid w:val="00684581"/>
    <w:rsid w:val="00686F4C"/>
    <w:rsid w:val="00691059"/>
    <w:rsid w:val="00692C52"/>
    <w:rsid w:val="00693535"/>
    <w:rsid w:val="006A513E"/>
    <w:rsid w:val="006A5BC8"/>
    <w:rsid w:val="006B04DC"/>
    <w:rsid w:val="006B25D7"/>
    <w:rsid w:val="006B374C"/>
    <w:rsid w:val="006B54B5"/>
    <w:rsid w:val="006B5A53"/>
    <w:rsid w:val="006B715F"/>
    <w:rsid w:val="006C4C2E"/>
    <w:rsid w:val="006C5658"/>
    <w:rsid w:val="006D46DB"/>
    <w:rsid w:val="006D4739"/>
    <w:rsid w:val="006D768F"/>
    <w:rsid w:val="006D7D01"/>
    <w:rsid w:val="006E2311"/>
    <w:rsid w:val="006F12FE"/>
    <w:rsid w:val="006F762E"/>
    <w:rsid w:val="007030D5"/>
    <w:rsid w:val="00703B89"/>
    <w:rsid w:val="00704EA3"/>
    <w:rsid w:val="00705ED2"/>
    <w:rsid w:val="00713D18"/>
    <w:rsid w:val="00717197"/>
    <w:rsid w:val="007211F6"/>
    <w:rsid w:val="00721537"/>
    <w:rsid w:val="00731B11"/>
    <w:rsid w:val="007320D5"/>
    <w:rsid w:val="00732D97"/>
    <w:rsid w:val="007357AF"/>
    <w:rsid w:val="00736F72"/>
    <w:rsid w:val="0074483B"/>
    <w:rsid w:val="00755853"/>
    <w:rsid w:val="00764E3E"/>
    <w:rsid w:val="007667CB"/>
    <w:rsid w:val="00766E6C"/>
    <w:rsid w:val="007704DC"/>
    <w:rsid w:val="00776BF8"/>
    <w:rsid w:val="00781B58"/>
    <w:rsid w:val="00782B30"/>
    <w:rsid w:val="007849DA"/>
    <w:rsid w:val="0079217C"/>
    <w:rsid w:val="00796DE1"/>
    <w:rsid w:val="007A2D93"/>
    <w:rsid w:val="007A340F"/>
    <w:rsid w:val="007A4146"/>
    <w:rsid w:val="007A6576"/>
    <w:rsid w:val="007B3B24"/>
    <w:rsid w:val="007B7BAC"/>
    <w:rsid w:val="007C2466"/>
    <w:rsid w:val="007C4EB0"/>
    <w:rsid w:val="007D6736"/>
    <w:rsid w:val="007D6B77"/>
    <w:rsid w:val="007D715B"/>
    <w:rsid w:val="007E504E"/>
    <w:rsid w:val="007E68C3"/>
    <w:rsid w:val="007F5026"/>
    <w:rsid w:val="007F721E"/>
    <w:rsid w:val="00802CB9"/>
    <w:rsid w:val="008116ED"/>
    <w:rsid w:val="00814160"/>
    <w:rsid w:val="0083357D"/>
    <w:rsid w:val="0083439A"/>
    <w:rsid w:val="00836C14"/>
    <w:rsid w:val="0084244C"/>
    <w:rsid w:val="0084587D"/>
    <w:rsid w:val="00846471"/>
    <w:rsid w:val="008525E0"/>
    <w:rsid w:val="0086153A"/>
    <w:rsid w:val="0086441C"/>
    <w:rsid w:val="0086692A"/>
    <w:rsid w:val="0087225E"/>
    <w:rsid w:val="0087424E"/>
    <w:rsid w:val="00875C12"/>
    <w:rsid w:val="008761C6"/>
    <w:rsid w:val="00881FFD"/>
    <w:rsid w:val="00884D10"/>
    <w:rsid w:val="00884F44"/>
    <w:rsid w:val="00884FA6"/>
    <w:rsid w:val="00891D35"/>
    <w:rsid w:val="00894E40"/>
    <w:rsid w:val="008A0949"/>
    <w:rsid w:val="008C2616"/>
    <w:rsid w:val="008C7058"/>
    <w:rsid w:val="008D0330"/>
    <w:rsid w:val="008D0706"/>
    <w:rsid w:val="008D3219"/>
    <w:rsid w:val="008D4409"/>
    <w:rsid w:val="008D5E89"/>
    <w:rsid w:val="008E3515"/>
    <w:rsid w:val="008E6269"/>
    <w:rsid w:val="008F7D53"/>
    <w:rsid w:val="00921EA9"/>
    <w:rsid w:val="00923A77"/>
    <w:rsid w:val="00926A9E"/>
    <w:rsid w:val="00936EB1"/>
    <w:rsid w:val="00944246"/>
    <w:rsid w:val="009460B8"/>
    <w:rsid w:val="009475E1"/>
    <w:rsid w:val="009521F5"/>
    <w:rsid w:val="009575A8"/>
    <w:rsid w:val="00963F49"/>
    <w:rsid w:val="009650F1"/>
    <w:rsid w:val="009674E0"/>
    <w:rsid w:val="009840A2"/>
    <w:rsid w:val="0098719A"/>
    <w:rsid w:val="009A0429"/>
    <w:rsid w:val="009A605A"/>
    <w:rsid w:val="009B0FA7"/>
    <w:rsid w:val="009B36C1"/>
    <w:rsid w:val="009B5130"/>
    <w:rsid w:val="009C1FC9"/>
    <w:rsid w:val="009C5191"/>
    <w:rsid w:val="009D4755"/>
    <w:rsid w:val="009D6605"/>
    <w:rsid w:val="009E0445"/>
    <w:rsid w:val="009E2BD2"/>
    <w:rsid w:val="009E6C64"/>
    <w:rsid w:val="00A03ADD"/>
    <w:rsid w:val="00A05044"/>
    <w:rsid w:val="00A066B3"/>
    <w:rsid w:val="00A12078"/>
    <w:rsid w:val="00A12DEF"/>
    <w:rsid w:val="00A25212"/>
    <w:rsid w:val="00A3710D"/>
    <w:rsid w:val="00A40C6D"/>
    <w:rsid w:val="00A47ED4"/>
    <w:rsid w:val="00A51364"/>
    <w:rsid w:val="00A533D8"/>
    <w:rsid w:val="00A60ADE"/>
    <w:rsid w:val="00A61C93"/>
    <w:rsid w:val="00A62480"/>
    <w:rsid w:val="00A62ADB"/>
    <w:rsid w:val="00A64028"/>
    <w:rsid w:val="00A646B4"/>
    <w:rsid w:val="00A67A81"/>
    <w:rsid w:val="00A67B30"/>
    <w:rsid w:val="00A70A2F"/>
    <w:rsid w:val="00A80A3B"/>
    <w:rsid w:val="00A85C68"/>
    <w:rsid w:val="00A938A4"/>
    <w:rsid w:val="00AA046D"/>
    <w:rsid w:val="00AA3336"/>
    <w:rsid w:val="00AA6E91"/>
    <w:rsid w:val="00AB0BDF"/>
    <w:rsid w:val="00AB7838"/>
    <w:rsid w:val="00AD524D"/>
    <w:rsid w:val="00AD7B09"/>
    <w:rsid w:val="00AE016F"/>
    <w:rsid w:val="00AE0421"/>
    <w:rsid w:val="00AF6358"/>
    <w:rsid w:val="00B013FD"/>
    <w:rsid w:val="00B02FBC"/>
    <w:rsid w:val="00B139E8"/>
    <w:rsid w:val="00B13EA5"/>
    <w:rsid w:val="00B13F9B"/>
    <w:rsid w:val="00B346E4"/>
    <w:rsid w:val="00B3487E"/>
    <w:rsid w:val="00B34AB3"/>
    <w:rsid w:val="00B37358"/>
    <w:rsid w:val="00B419C0"/>
    <w:rsid w:val="00B46E84"/>
    <w:rsid w:val="00B52217"/>
    <w:rsid w:val="00B54C71"/>
    <w:rsid w:val="00B553C7"/>
    <w:rsid w:val="00B55A1E"/>
    <w:rsid w:val="00B77697"/>
    <w:rsid w:val="00B7790C"/>
    <w:rsid w:val="00B83B62"/>
    <w:rsid w:val="00B87490"/>
    <w:rsid w:val="00B910B7"/>
    <w:rsid w:val="00B91465"/>
    <w:rsid w:val="00BA1B4B"/>
    <w:rsid w:val="00BA4D33"/>
    <w:rsid w:val="00BA4E20"/>
    <w:rsid w:val="00BA7012"/>
    <w:rsid w:val="00BA785B"/>
    <w:rsid w:val="00BB53C8"/>
    <w:rsid w:val="00BC012A"/>
    <w:rsid w:val="00BC20B7"/>
    <w:rsid w:val="00BD0ABC"/>
    <w:rsid w:val="00BD78D0"/>
    <w:rsid w:val="00BE151E"/>
    <w:rsid w:val="00BE52E7"/>
    <w:rsid w:val="00BE6251"/>
    <w:rsid w:val="00BF4F8D"/>
    <w:rsid w:val="00C0213A"/>
    <w:rsid w:val="00C04927"/>
    <w:rsid w:val="00C10BAE"/>
    <w:rsid w:val="00C12DE3"/>
    <w:rsid w:val="00C25EA8"/>
    <w:rsid w:val="00C26E86"/>
    <w:rsid w:val="00C2783F"/>
    <w:rsid w:val="00C321DE"/>
    <w:rsid w:val="00C436D2"/>
    <w:rsid w:val="00C437D6"/>
    <w:rsid w:val="00C449B0"/>
    <w:rsid w:val="00C5204C"/>
    <w:rsid w:val="00C530C9"/>
    <w:rsid w:val="00C57252"/>
    <w:rsid w:val="00C576E3"/>
    <w:rsid w:val="00C60668"/>
    <w:rsid w:val="00C66529"/>
    <w:rsid w:val="00C7141E"/>
    <w:rsid w:val="00C72132"/>
    <w:rsid w:val="00C847E0"/>
    <w:rsid w:val="00C910A8"/>
    <w:rsid w:val="00C93A65"/>
    <w:rsid w:val="00CA0D4D"/>
    <w:rsid w:val="00CA542D"/>
    <w:rsid w:val="00CA78E2"/>
    <w:rsid w:val="00CB1584"/>
    <w:rsid w:val="00CB35AA"/>
    <w:rsid w:val="00CD0ACA"/>
    <w:rsid w:val="00CE5D1E"/>
    <w:rsid w:val="00CE5E27"/>
    <w:rsid w:val="00CE7F7D"/>
    <w:rsid w:val="00CF035B"/>
    <w:rsid w:val="00CF14AE"/>
    <w:rsid w:val="00CF17F8"/>
    <w:rsid w:val="00CF2F5E"/>
    <w:rsid w:val="00D04A21"/>
    <w:rsid w:val="00D119E7"/>
    <w:rsid w:val="00D1554A"/>
    <w:rsid w:val="00D16E01"/>
    <w:rsid w:val="00D20224"/>
    <w:rsid w:val="00D24188"/>
    <w:rsid w:val="00D27A8D"/>
    <w:rsid w:val="00D34A61"/>
    <w:rsid w:val="00D44B5C"/>
    <w:rsid w:val="00D5534D"/>
    <w:rsid w:val="00D6176A"/>
    <w:rsid w:val="00D61E20"/>
    <w:rsid w:val="00D6524F"/>
    <w:rsid w:val="00D66785"/>
    <w:rsid w:val="00D764FC"/>
    <w:rsid w:val="00D8207F"/>
    <w:rsid w:val="00D850AE"/>
    <w:rsid w:val="00D868E7"/>
    <w:rsid w:val="00D872AE"/>
    <w:rsid w:val="00D97D55"/>
    <w:rsid w:val="00DA0557"/>
    <w:rsid w:val="00DA0B04"/>
    <w:rsid w:val="00DA265C"/>
    <w:rsid w:val="00DA4440"/>
    <w:rsid w:val="00DA711D"/>
    <w:rsid w:val="00DB39E1"/>
    <w:rsid w:val="00DB77B1"/>
    <w:rsid w:val="00DC0B65"/>
    <w:rsid w:val="00DC2BE5"/>
    <w:rsid w:val="00DC548A"/>
    <w:rsid w:val="00DC67CC"/>
    <w:rsid w:val="00DC734A"/>
    <w:rsid w:val="00DD38BF"/>
    <w:rsid w:val="00DE0B2D"/>
    <w:rsid w:val="00DE2DA7"/>
    <w:rsid w:val="00DE35B3"/>
    <w:rsid w:val="00DE5111"/>
    <w:rsid w:val="00DF2F17"/>
    <w:rsid w:val="00DF7804"/>
    <w:rsid w:val="00DF7C5E"/>
    <w:rsid w:val="00E01D7C"/>
    <w:rsid w:val="00E12081"/>
    <w:rsid w:val="00E12408"/>
    <w:rsid w:val="00E155B3"/>
    <w:rsid w:val="00E16193"/>
    <w:rsid w:val="00E223C8"/>
    <w:rsid w:val="00E228E9"/>
    <w:rsid w:val="00E2480D"/>
    <w:rsid w:val="00E25C17"/>
    <w:rsid w:val="00E26F12"/>
    <w:rsid w:val="00E36629"/>
    <w:rsid w:val="00E42DC9"/>
    <w:rsid w:val="00E434CE"/>
    <w:rsid w:val="00E47276"/>
    <w:rsid w:val="00E511F0"/>
    <w:rsid w:val="00E51BFB"/>
    <w:rsid w:val="00E533F6"/>
    <w:rsid w:val="00E54FB1"/>
    <w:rsid w:val="00E611B3"/>
    <w:rsid w:val="00E61A61"/>
    <w:rsid w:val="00E64126"/>
    <w:rsid w:val="00E65E56"/>
    <w:rsid w:val="00E72A09"/>
    <w:rsid w:val="00E92D13"/>
    <w:rsid w:val="00E936E5"/>
    <w:rsid w:val="00E94865"/>
    <w:rsid w:val="00EA07E1"/>
    <w:rsid w:val="00EA1BD6"/>
    <w:rsid w:val="00EA52C7"/>
    <w:rsid w:val="00EB2956"/>
    <w:rsid w:val="00EB74BF"/>
    <w:rsid w:val="00EC2A6E"/>
    <w:rsid w:val="00ED0F91"/>
    <w:rsid w:val="00ED7410"/>
    <w:rsid w:val="00EE0EDC"/>
    <w:rsid w:val="00EE1E15"/>
    <w:rsid w:val="00EE7693"/>
    <w:rsid w:val="00EF17C7"/>
    <w:rsid w:val="00F0106E"/>
    <w:rsid w:val="00F01A2C"/>
    <w:rsid w:val="00F03E64"/>
    <w:rsid w:val="00F04903"/>
    <w:rsid w:val="00F11721"/>
    <w:rsid w:val="00F147CF"/>
    <w:rsid w:val="00F173CE"/>
    <w:rsid w:val="00F215B3"/>
    <w:rsid w:val="00F21EBA"/>
    <w:rsid w:val="00F30CEA"/>
    <w:rsid w:val="00F31A74"/>
    <w:rsid w:val="00F35BED"/>
    <w:rsid w:val="00F42C26"/>
    <w:rsid w:val="00F511F5"/>
    <w:rsid w:val="00F53337"/>
    <w:rsid w:val="00F53403"/>
    <w:rsid w:val="00F7099F"/>
    <w:rsid w:val="00F712E0"/>
    <w:rsid w:val="00F74429"/>
    <w:rsid w:val="00F77041"/>
    <w:rsid w:val="00F7782A"/>
    <w:rsid w:val="00F87AF9"/>
    <w:rsid w:val="00F909A5"/>
    <w:rsid w:val="00F94BB0"/>
    <w:rsid w:val="00F96E57"/>
    <w:rsid w:val="00F97D22"/>
    <w:rsid w:val="00FA0D08"/>
    <w:rsid w:val="00FA668A"/>
    <w:rsid w:val="00FB59A2"/>
    <w:rsid w:val="00FB6847"/>
    <w:rsid w:val="00FC12AC"/>
    <w:rsid w:val="00FC2342"/>
    <w:rsid w:val="00FC2F10"/>
    <w:rsid w:val="00FD26CB"/>
    <w:rsid w:val="00FD51A8"/>
    <w:rsid w:val="00FD6739"/>
    <w:rsid w:val="00FD67C5"/>
    <w:rsid w:val="00FE3C39"/>
    <w:rsid w:val="00FE4C17"/>
    <w:rsid w:val="00FE5612"/>
    <w:rsid w:val="00FF17D6"/>
    <w:rsid w:val="00FF2840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A79D1"/>
  <w15:docId w15:val="{B34636BE-CB3C-BB4C-AB9E-0B350547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504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24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72E06-361D-F64A-A402-03D70D6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12</cp:revision>
  <cp:lastPrinted>2020-10-17T16:23:00Z</cp:lastPrinted>
  <dcterms:created xsi:type="dcterms:W3CDTF">2020-10-22T15:19:00Z</dcterms:created>
  <dcterms:modified xsi:type="dcterms:W3CDTF">2020-10-22T20:38:00Z</dcterms:modified>
</cp:coreProperties>
</file>